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BB1" w:rsidRPr="00D32BB1" w:rsidRDefault="00F12E23" w:rsidP="00D32BB1">
      <w:pPr>
        <w:suppressAutoHyphens w:val="0"/>
        <w:spacing w:after="160" w:line="259" w:lineRule="auto"/>
        <w:rPr>
          <w:rFonts w:ascii="Arial" w:eastAsiaTheme="minorHAnsi" w:hAnsi="Arial" w:cs="Arial"/>
          <w:b/>
          <w:bCs/>
          <w:i/>
          <w:color w:val="0000FF"/>
        </w:rPr>
      </w:pPr>
      <w:r w:rsidRPr="00D32BB1">
        <w:rPr>
          <w:rFonts w:ascii="Arial" w:eastAsiaTheme="minorHAnsi" w:hAnsi="Arial" w:cs="Arial"/>
          <w:b/>
          <w:bCs/>
          <w:i/>
          <w:color w:val="0000FF"/>
        </w:rPr>
        <w:t xml:space="preserve">MODERNIZACE KORIDORU MEZI BRNEM A BLANSKEM BĚŽÍ NA PLNÉ OBRÁTKY </w:t>
      </w:r>
    </w:p>
    <w:p w:rsidR="00D32BB1" w:rsidRPr="00D32BB1" w:rsidRDefault="00F12E23" w:rsidP="00D32BB1">
      <w:pPr>
        <w:suppressAutoHyphens w:val="0"/>
        <w:spacing w:after="160" w:line="259" w:lineRule="auto"/>
        <w:rPr>
          <w:rFonts w:ascii="Arial" w:eastAsiaTheme="minorHAnsi" w:hAnsi="Arial" w:cs="Arial"/>
          <w:b/>
          <w:bCs/>
          <w:i/>
          <w:color w:val="0000FF"/>
        </w:rPr>
      </w:pPr>
      <w:r w:rsidRPr="00D32BB1">
        <w:rPr>
          <w:rFonts w:ascii="Arial" w:eastAsiaTheme="minorHAnsi" w:hAnsi="Arial" w:cs="Arial"/>
          <w:b/>
          <w:bCs/>
          <w:i/>
          <w:color w:val="0000FF"/>
        </w:rPr>
        <w:t>RAILWAY CORRIDOR MODERNIZATION BETWEEN BRNO AND BLANSKO IS IN FULL SWING</w:t>
      </w:r>
    </w:p>
    <w:p w:rsidR="00D32BB1" w:rsidRPr="00D32BB1" w:rsidRDefault="00F12E23" w:rsidP="00D32BB1">
      <w:pPr>
        <w:suppressAutoHyphens w:val="0"/>
        <w:spacing w:after="160" w:line="259" w:lineRule="auto"/>
        <w:rPr>
          <w:rFonts w:ascii="Arial" w:eastAsiaTheme="minorHAnsi" w:hAnsi="Arial" w:cs="Arial"/>
          <w:b/>
          <w:bCs/>
          <w:i/>
          <w:color w:val="0000FF"/>
        </w:rPr>
      </w:pPr>
      <w:r w:rsidRPr="00D32BB1">
        <w:rPr>
          <w:rFonts w:ascii="Arial" w:eastAsiaTheme="minorHAnsi" w:hAnsi="Arial" w:cs="Arial"/>
          <w:b/>
          <w:bCs/>
          <w:i/>
          <w:color w:val="0000FF"/>
        </w:rPr>
        <w:t xml:space="preserve">DIE MODERNISIERUNG DES KORRIDORS ZWISCHEN BRÜNN UND BLANSKO IST IN VOLLEM GANGE </w:t>
      </w:r>
    </w:p>
    <w:p w:rsidR="00943115" w:rsidRPr="008E0087" w:rsidRDefault="00F12E23" w:rsidP="00D32BB1">
      <w:pPr>
        <w:suppressAutoHyphens w:val="0"/>
        <w:spacing w:after="160" w:line="259" w:lineRule="auto"/>
        <w:rPr>
          <w:rFonts w:ascii="Arial" w:hAnsi="Arial" w:cs="Arial"/>
          <w:b/>
          <w:bCs/>
          <w:i/>
          <w:color w:val="0000FF"/>
        </w:rPr>
      </w:pPr>
      <w:r w:rsidRPr="00D32BB1">
        <w:rPr>
          <w:rFonts w:ascii="Arial" w:eastAsiaTheme="minorHAnsi" w:hAnsi="Arial" w:cs="Arial"/>
          <w:b/>
          <w:bCs/>
          <w:i/>
          <w:color w:val="0000FF"/>
        </w:rPr>
        <w:t>МОДЕРНИЗАЦИЯ КОРИДОРА МЕЖДУ БРНО И БЛАНСКО ИДЕТ ПОЛНЫМ ХОДОМ</w:t>
      </w:r>
      <w:r w:rsidR="00794E1E" w:rsidRPr="008E0087">
        <w:rPr>
          <w:rFonts w:ascii="Arial" w:hAnsi="Arial" w:cs="Arial"/>
          <w:b/>
          <w:bCs/>
          <w:i/>
          <w:color w:val="0000FF"/>
        </w:rPr>
        <w:br w:type="page"/>
      </w:r>
    </w:p>
    <w:p w:rsidR="00D32BB1" w:rsidRDefault="00F12E23" w:rsidP="00D32BB1">
      <w:pPr>
        <w:suppressAutoHyphens w:val="0"/>
        <w:spacing w:after="0"/>
        <w:rPr>
          <w:rFonts w:ascii="Arial" w:eastAsiaTheme="minorHAnsi" w:hAnsi="Arial" w:cs="Arial"/>
          <w:b/>
          <w:bCs/>
          <w:i/>
          <w:color w:val="0000FF"/>
          <w:spacing w:val="-4"/>
        </w:rPr>
      </w:pPr>
      <w:r w:rsidRPr="00D32BB1">
        <w:rPr>
          <w:rFonts w:ascii="Arial" w:eastAsiaTheme="minorHAnsi" w:hAnsi="Arial" w:cs="Arial"/>
          <w:b/>
          <w:bCs/>
          <w:i/>
          <w:color w:val="0000FF"/>
          <w:spacing w:val="-4"/>
        </w:rPr>
        <w:lastRenderedPageBreak/>
        <w:t>PŘED NÁDRAŽÍM V SOBĚSLAVI VZNIKNE PŘESTUPNÍ TERMINÁL</w:t>
      </w:r>
    </w:p>
    <w:p w:rsidR="00F12E23" w:rsidRPr="00D32BB1" w:rsidRDefault="00F12E23" w:rsidP="00D32BB1">
      <w:pPr>
        <w:suppressAutoHyphens w:val="0"/>
        <w:spacing w:after="0"/>
        <w:rPr>
          <w:rFonts w:ascii="Arial" w:eastAsiaTheme="minorHAnsi" w:hAnsi="Arial" w:cs="Arial"/>
          <w:b/>
          <w:bCs/>
          <w:i/>
          <w:color w:val="0000FF"/>
          <w:spacing w:val="-4"/>
        </w:rPr>
      </w:pPr>
    </w:p>
    <w:p w:rsidR="00D32BB1" w:rsidRDefault="00F12E23" w:rsidP="00D32BB1">
      <w:pPr>
        <w:suppressAutoHyphens w:val="0"/>
        <w:spacing w:after="0"/>
        <w:rPr>
          <w:rFonts w:ascii="Arial" w:eastAsiaTheme="minorHAnsi" w:hAnsi="Arial" w:cs="Arial"/>
          <w:b/>
          <w:bCs/>
          <w:i/>
          <w:color w:val="0000FF"/>
          <w:spacing w:val="-4"/>
        </w:rPr>
      </w:pPr>
      <w:r w:rsidRPr="00D32BB1">
        <w:rPr>
          <w:rFonts w:ascii="Arial" w:eastAsiaTheme="minorHAnsi" w:hAnsi="Arial" w:cs="Arial"/>
          <w:b/>
          <w:bCs/>
          <w:i/>
          <w:color w:val="0000FF"/>
          <w:spacing w:val="-4"/>
        </w:rPr>
        <w:t>A NEW INTERCHANGE TERMINAL AT THE STATION IN SOBĚSLAV</w:t>
      </w:r>
    </w:p>
    <w:p w:rsidR="00F12E23" w:rsidRPr="00D32BB1" w:rsidRDefault="00F12E23" w:rsidP="00D32BB1">
      <w:pPr>
        <w:suppressAutoHyphens w:val="0"/>
        <w:spacing w:after="0"/>
        <w:rPr>
          <w:rFonts w:ascii="Arial" w:eastAsiaTheme="minorHAnsi" w:hAnsi="Arial" w:cs="Arial"/>
          <w:b/>
          <w:bCs/>
          <w:i/>
          <w:color w:val="0000FF"/>
          <w:spacing w:val="-4"/>
        </w:rPr>
      </w:pPr>
    </w:p>
    <w:p w:rsidR="00D32BB1" w:rsidRDefault="00F12E23" w:rsidP="00D32BB1">
      <w:pPr>
        <w:suppressAutoHyphens w:val="0"/>
        <w:spacing w:after="0"/>
        <w:rPr>
          <w:rFonts w:ascii="Arial" w:eastAsiaTheme="minorHAnsi" w:hAnsi="Arial" w:cs="Arial"/>
          <w:b/>
          <w:bCs/>
          <w:i/>
          <w:color w:val="0000FF"/>
          <w:spacing w:val="-4"/>
        </w:rPr>
      </w:pPr>
      <w:r w:rsidRPr="00D32BB1">
        <w:rPr>
          <w:rFonts w:ascii="Arial" w:eastAsiaTheme="minorHAnsi" w:hAnsi="Arial" w:cs="Arial"/>
          <w:b/>
          <w:bCs/>
          <w:i/>
          <w:color w:val="0000FF"/>
          <w:spacing w:val="-4"/>
        </w:rPr>
        <w:t xml:space="preserve">VOR DEM BAHNHOF IN SOBĚSLAV WIRD EIN UMSTEIGETERMINAL GEBAUT </w:t>
      </w:r>
    </w:p>
    <w:p w:rsidR="00F12E23" w:rsidRPr="00D32BB1" w:rsidRDefault="00F12E23" w:rsidP="00D32BB1">
      <w:pPr>
        <w:suppressAutoHyphens w:val="0"/>
        <w:spacing w:after="0"/>
        <w:rPr>
          <w:rFonts w:ascii="Arial" w:eastAsiaTheme="minorHAnsi" w:hAnsi="Arial" w:cs="Arial"/>
          <w:b/>
          <w:bCs/>
          <w:i/>
          <w:color w:val="0000FF"/>
          <w:spacing w:val="-4"/>
        </w:rPr>
      </w:pPr>
    </w:p>
    <w:p w:rsidR="00F12E23" w:rsidRDefault="00F12E23" w:rsidP="00D32BB1">
      <w:pPr>
        <w:suppressAutoHyphens w:val="0"/>
        <w:spacing w:after="0"/>
        <w:rPr>
          <w:rFonts w:ascii="Arial" w:eastAsiaTheme="minorHAnsi" w:hAnsi="Arial" w:cs="Arial"/>
          <w:b/>
          <w:bCs/>
          <w:i/>
          <w:color w:val="0000FF"/>
          <w:spacing w:val="-4"/>
        </w:rPr>
      </w:pPr>
      <w:r w:rsidRPr="00D32BB1">
        <w:rPr>
          <w:rFonts w:ascii="Arial" w:eastAsiaTheme="minorHAnsi" w:hAnsi="Arial" w:cs="Arial"/>
          <w:b/>
          <w:bCs/>
          <w:i/>
          <w:color w:val="0000FF"/>
          <w:spacing w:val="-4"/>
        </w:rPr>
        <w:t>ПЕРЕД ВОКЗАЛОМ В СОБЕСЛАВЕ БУДЕТ ПОСТРОЕН ПЕРЕСАДОЧНЫЙ ТЕРМИНАЛ</w:t>
      </w:r>
    </w:p>
    <w:p w:rsidR="00943115" w:rsidRPr="008E0087" w:rsidRDefault="00794E1E" w:rsidP="00D32BB1">
      <w:pPr>
        <w:suppressAutoHyphens w:val="0"/>
        <w:spacing w:after="0"/>
        <w:rPr>
          <w:rFonts w:ascii="Arial" w:hAnsi="Arial" w:cs="Arial"/>
          <w:b/>
          <w:bCs/>
          <w:i/>
          <w:color w:val="0000FF"/>
          <w:spacing w:val="-1"/>
        </w:rPr>
      </w:pPr>
      <w:r w:rsidRPr="008E0087">
        <w:rPr>
          <w:rFonts w:ascii="Arial" w:hAnsi="Arial" w:cs="Arial"/>
          <w:b/>
          <w:bCs/>
          <w:i/>
          <w:color w:val="0000FF"/>
          <w:spacing w:val="-1"/>
        </w:rPr>
        <w:br w:type="page"/>
      </w:r>
    </w:p>
    <w:p w:rsidR="00F12E23" w:rsidRPr="00F12E23" w:rsidRDefault="00F12E23" w:rsidP="00F12E23">
      <w:pPr>
        <w:suppressAutoHyphens w:val="0"/>
        <w:spacing w:after="160" w:line="259" w:lineRule="auto"/>
        <w:rPr>
          <w:rFonts w:ascii="Arial" w:eastAsiaTheme="minorHAnsi" w:hAnsi="Arial" w:cs="Arial"/>
          <w:b/>
          <w:bCs/>
          <w:i/>
          <w:color w:val="0000FF"/>
          <w:spacing w:val="-4"/>
        </w:rPr>
      </w:pPr>
      <w:r w:rsidRPr="00F12E23">
        <w:rPr>
          <w:rFonts w:ascii="Arial" w:eastAsiaTheme="minorHAnsi" w:hAnsi="Arial" w:cs="Arial"/>
          <w:b/>
          <w:bCs/>
          <w:i/>
          <w:color w:val="0000FF"/>
          <w:spacing w:val="-4"/>
        </w:rPr>
        <w:lastRenderedPageBreak/>
        <w:t>PŘIPRAVOVANÁ STAVBA MEZI OTROKOVICEMI A ZLÍNEM ZÍSKALA PLATNÉ ÚZEMNÍ ROZHODNUTÍ</w:t>
      </w:r>
    </w:p>
    <w:p w:rsidR="00F12E23" w:rsidRPr="00F12E23" w:rsidRDefault="00F12E23" w:rsidP="00F12E23">
      <w:pPr>
        <w:suppressAutoHyphens w:val="0"/>
        <w:spacing w:after="160" w:line="259" w:lineRule="auto"/>
        <w:rPr>
          <w:rFonts w:ascii="Arial" w:eastAsiaTheme="minorHAnsi" w:hAnsi="Arial" w:cs="Arial"/>
          <w:b/>
          <w:bCs/>
          <w:i/>
          <w:color w:val="0000FF"/>
          <w:spacing w:val="-4"/>
        </w:rPr>
      </w:pPr>
      <w:r w:rsidRPr="00F12E23">
        <w:rPr>
          <w:rFonts w:ascii="Arial" w:eastAsiaTheme="minorHAnsi" w:hAnsi="Arial" w:cs="Arial"/>
          <w:b/>
          <w:bCs/>
          <w:i/>
          <w:color w:val="0000FF"/>
          <w:spacing w:val="-4"/>
        </w:rPr>
        <w:t>THE PLANNED CONSTRUCTION BETWEEN OTROKOVICE AND ZLÍN OBTAINED A PLANNING PERMISSION</w:t>
      </w:r>
    </w:p>
    <w:p w:rsidR="00F12E23" w:rsidRPr="00F12E23" w:rsidRDefault="00F12E23" w:rsidP="00F12E23">
      <w:pPr>
        <w:suppressAutoHyphens w:val="0"/>
        <w:spacing w:after="160" w:line="259" w:lineRule="auto"/>
        <w:rPr>
          <w:rFonts w:ascii="Arial" w:eastAsiaTheme="minorHAnsi" w:hAnsi="Arial" w:cs="Arial"/>
          <w:b/>
          <w:bCs/>
          <w:i/>
          <w:color w:val="0000FF"/>
          <w:spacing w:val="-4"/>
        </w:rPr>
      </w:pPr>
      <w:r w:rsidRPr="00F12E23">
        <w:rPr>
          <w:rFonts w:ascii="Arial" w:eastAsiaTheme="minorHAnsi" w:hAnsi="Arial" w:cs="Arial"/>
          <w:b/>
          <w:bCs/>
          <w:i/>
          <w:color w:val="0000FF"/>
          <w:spacing w:val="-4"/>
        </w:rPr>
        <w:t>DER GEPLANTE BAU ZWISCHEN OTROKOVICE UND ZLÍN ERHIELT EINEN GÜLTIGEN GEBIETSENTSCHEID</w:t>
      </w:r>
    </w:p>
    <w:p w:rsidR="00F12E23" w:rsidRPr="00F12E23" w:rsidRDefault="00F12E23" w:rsidP="00F12E23">
      <w:pPr>
        <w:suppressAutoHyphens w:val="0"/>
        <w:spacing w:after="160" w:line="259" w:lineRule="auto"/>
        <w:rPr>
          <w:rFonts w:ascii="Arial" w:eastAsiaTheme="minorHAnsi" w:hAnsi="Arial" w:cs="Arial"/>
          <w:b/>
          <w:bCs/>
          <w:i/>
          <w:color w:val="0000FF"/>
          <w:spacing w:val="-4"/>
        </w:rPr>
      </w:pPr>
      <w:r w:rsidRPr="00F12E23">
        <w:rPr>
          <w:rFonts w:ascii="Arial" w:eastAsiaTheme="minorHAnsi" w:hAnsi="Arial" w:cs="Arial"/>
          <w:b/>
          <w:bCs/>
          <w:i/>
          <w:color w:val="0000FF"/>
          <w:spacing w:val="-4"/>
        </w:rPr>
        <w:t xml:space="preserve">ЗАПЛАНИРОВАННОЕ СТРОИТЕЛЬСТВО МЕЖДУ ОТРОКОВИЦАМИ И ЗЛИНОМ ПОЛУЧИЛО ДЕЙСТВУЮЩЕЕ РАЗРЕШЕНИЕ НА ПЕРЕПЛАНИРОВКУ </w:t>
      </w:r>
    </w:p>
    <w:p w:rsidR="00943115" w:rsidRPr="008E0087" w:rsidRDefault="00794E1E">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rsidR="00F12E23" w:rsidRPr="00F12E23" w:rsidRDefault="00F12E23" w:rsidP="00F12E23">
      <w:pPr>
        <w:rPr>
          <w:rFonts w:ascii="Arial" w:eastAsiaTheme="minorHAnsi" w:hAnsi="Arial" w:cs="Arial"/>
          <w:b/>
          <w:bCs/>
          <w:i/>
          <w:color w:val="0000FF"/>
          <w:spacing w:val="-4"/>
        </w:rPr>
      </w:pPr>
      <w:r w:rsidRPr="00C02994">
        <w:rPr>
          <w:rFonts w:ascii="Arial" w:eastAsiaTheme="minorHAnsi" w:hAnsi="Arial" w:cs="Arial"/>
          <w:b/>
          <w:bCs/>
          <w:i/>
          <w:color w:val="0000FF"/>
          <w:spacing w:val="-4"/>
        </w:rPr>
        <w:lastRenderedPageBreak/>
        <w:t>NOVÁ</w:t>
      </w:r>
      <w:r w:rsidRPr="00F12E23">
        <w:rPr>
          <w:rFonts w:ascii="Arial" w:eastAsiaTheme="minorHAnsi" w:hAnsi="Arial" w:cs="Arial"/>
          <w:b/>
          <w:bCs/>
          <w:i/>
          <w:color w:val="0000FF"/>
          <w:spacing w:val="-4"/>
        </w:rPr>
        <w:t xml:space="preserve"> ZKUŠEBNA EL</w:t>
      </w:r>
      <w:r>
        <w:rPr>
          <w:rFonts w:ascii="Arial" w:eastAsiaTheme="minorHAnsi" w:hAnsi="Arial" w:cs="Arial"/>
          <w:b/>
          <w:bCs/>
          <w:i/>
          <w:color w:val="0000FF"/>
          <w:spacing w:val="-4"/>
        </w:rPr>
        <w:t xml:space="preserve">EKTRICKY HNANÝCH VOZIDEL </w:t>
      </w:r>
      <w:r w:rsidRPr="00F12E23">
        <w:rPr>
          <w:rFonts w:ascii="Arial" w:eastAsiaTheme="minorHAnsi" w:hAnsi="Arial" w:cs="Arial"/>
          <w:b/>
          <w:bCs/>
          <w:i/>
          <w:color w:val="0000FF"/>
          <w:spacing w:val="-4"/>
        </w:rPr>
        <w:t>A ROZŠÍŘENÍ PRŮM</w:t>
      </w:r>
      <w:r>
        <w:rPr>
          <w:rFonts w:ascii="Arial" w:eastAsiaTheme="minorHAnsi" w:hAnsi="Arial" w:cs="Arial"/>
          <w:b/>
          <w:bCs/>
          <w:i/>
          <w:color w:val="0000FF"/>
          <w:spacing w:val="-4"/>
        </w:rPr>
        <w:t>YSLOVÉ KOLEJOVÉ DRÁHY V PLZNI</w:t>
      </w:r>
    </w:p>
    <w:p w:rsidR="00F12E23" w:rsidRPr="00F12E23" w:rsidRDefault="00F12E23" w:rsidP="00F12E23">
      <w:pPr>
        <w:rPr>
          <w:rFonts w:ascii="Arial" w:eastAsiaTheme="minorHAnsi" w:hAnsi="Arial" w:cs="Arial"/>
          <w:b/>
          <w:bCs/>
          <w:i/>
          <w:color w:val="0000FF"/>
          <w:spacing w:val="-4"/>
        </w:rPr>
      </w:pPr>
      <w:r w:rsidRPr="00F12E23">
        <w:rPr>
          <w:rFonts w:ascii="Arial" w:eastAsiaTheme="minorHAnsi" w:hAnsi="Arial" w:cs="Arial"/>
          <w:b/>
          <w:bCs/>
          <w:i/>
          <w:color w:val="0000FF"/>
          <w:spacing w:val="-4"/>
        </w:rPr>
        <w:t>NEW TESTING SHOP FOR ELECTRIC POWERED VEHICLES AND EXTENSION OF INDUSTRIAL RAILWAY IN PLZEŇ</w:t>
      </w:r>
    </w:p>
    <w:p w:rsidR="00F12E23" w:rsidRPr="00F12E23" w:rsidRDefault="00F12E23" w:rsidP="00F12E23">
      <w:pPr>
        <w:rPr>
          <w:rFonts w:ascii="Arial" w:eastAsiaTheme="minorHAnsi" w:hAnsi="Arial" w:cs="Arial"/>
          <w:b/>
          <w:bCs/>
          <w:i/>
          <w:color w:val="0000FF"/>
          <w:spacing w:val="-4"/>
        </w:rPr>
      </w:pPr>
      <w:r w:rsidRPr="00F12E23">
        <w:rPr>
          <w:rFonts w:ascii="Arial" w:eastAsiaTheme="minorHAnsi" w:hAnsi="Arial" w:cs="Arial"/>
          <w:b/>
          <w:bCs/>
          <w:i/>
          <w:color w:val="0000FF"/>
          <w:spacing w:val="-4"/>
        </w:rPr>
        <w:t>NEUER PRÜFRAUM FÜR ELEKTRISCH BETRIEBENE FAHRZEUGE UND ERWEITERUNG DER INDUSTRIEBAHN IN PILSEN</w:t>
      </w:r>
    </w:p>
    <w:p w:rsidR="00943115" w:rsidRPr="00F12E23" w:rsidRDefault="00F12E23" w:rsidP="00F12E23">
      <w:pPr>
        <w:rPr>
          <w:rFonts w:ascii="Arial" w:eastAsiaTheme="minorHAnsi" w:hAnsi="Arial" w:cs="Arial"/>
          <w:b/>
          <w:bCs/>
          <w:i/>
          <w:color w:val="0000FF"/>
          <w:spacing w:val="-4"/>
        </w:rPr>
      </w:pPr>
      <w:r w:rsidRPr="00F12E23">
        <w:rPr>
          <w:rFonts w:ascii="Arial" w:eastAsiaTheme="minorHAnsi" w:hAnsi="Arial" w:cs="Arial"/>
          <w:b/>
          <w:bCs/>
          <w:i/>
          <w:color w:val="0000FF"/>
          <w:spacing w:val="-4"/>
        </w:rPr>
        <w:t>НОВАЯ ЛАБОРАТОРИЯ ДЛЯ ТРАНСПОРТНЫХ СРЕДСТВ С ЭЛЕКТРОПРИВОДОМ И РАСШИРЕНИ</w:t>
      </w:r>
      <w:r>
        <w:rPr>
          <w:rFonts w:ascii="Arial" w:eastAsiaTheme="minorHAnsi" w:hAnsi="Arial" w:cs="Arial"/>
          <w:b/>
          <w:bCs/>
          <w:i/>
          <w:color w:val="0000FF"/>
          <w:spacing w:val="-4"/>
        </w:rPr>
        <w:t xml:space="preserve">Е ПРОМЫШЛЕННОЙ ЖЕЛЕЗНОЙ ДОРОГИ </w:t>
      </w:r>
      <w:r w:rsidRPr="00F12E23">
        <w:rPr>
          <w:rFonts w:ascii="Arial" w:eastAsiaTheme="minorHAnsi" w:hAnsi="Arial" w:cs="Arial"/>
          <w:b/>
          <w:bCs/>
          <w:i/>
          <w:color w:val="0000FF"/>
          <w:spacing w:val="-4"/>
        </w:rPr>
        <w:t>В ПЛЬЗЕНЕ</w:t>
      </w:r>
    </w:p>
    <w:p w:rsidR="00F12E23" w:rsidRPr="00F12E23" w:rsidRDefault="00794E1E" w:rsidP="00F12E23">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rsidR="00F12E23" w:rsidRPr="00C02994" w:rsidRDefault="00F12E23" w:rsidP="00F12E23">
      <w:pPr>
        <w:pStyle w:val="ENanotace"/>
        <w:rPr>
          <w:rFonts w:ascii="Arial" w:hAnsi="Arial" w:cs="Arial"/>
          <w:b/>
          <w:bCs/>
          <w:color w:val="0000FF"/>
          <w:spacing w:val="-1"/>
          <w:sz w:val="22"/>
          <w:szCs w:val="22"/>
        </w:rPr>
      </w:pPr>
      <w:r w:rsidRPr="00C02994">
        <w:rPr>
          <w:rFonts w:ascii="Arial" w:hAnsi="Arial" w:cs="Arial"/>
          <w:b/>
          <w:bCs/>
          <w:color w:val="0000FF"/>
          <w:spacing w:val="-1"/>
          <w:sz w:val="22"/>
          <w:szCs w:val="22"/>
        </w:rPr>
        <w:lastRenderedPageBreak/>
        <w:t xml:space="preserve">PŘÍSPĚVEK FIRMY STADLER K OBNOVĚ KOLEJOVÝCH VOZIDEL VE STŘEDNÍ EVROPĚ </w:t>
      </w:r>
    </w:p>
    <w:p w:rsidR="00A8767A" w:rsidRDefault="00F12E23" w:rsidP="00A8767A">
      <w:pPr>
        <w:pStyle w:val="ENanotace"/>
        <w:rPr>
          <w:rFonts w:ascii="Arial" w:hAnsi="Arial" w:cs="Arial"/>
          <w:spacing w:val="-1"/>
        </w:rPr>
      </w:pPr>
      <w:proofErr w:type="spellStart"/>
      <w:r w:rsidRPr="00F12E23">
        <w:rPr>
          <w:rFonts w:ascii="Arial" w:hAnsi="Arial" w:cs="Arial"/>
          <w:spacing w:val="-1"/>
        </w:rPr>
        <w:t>Článek</w:t>
      </w:r>
      <w:proofErr w:type="spellEnd"/>
      <w:r w:rsidRPr="00F12E23">
        <w:rPr>
          <w:rFonts w:ascii="Arial" w:hAnsi="Arial" w:cs="Arial"/>
          <w:spacing w:val="-1"/>
        </w:rPr>
        <w:t xml:space="preserve"> </w:t>
      </w:r>
      <w:proofErr w:type="spellStart"/>
      <w:r w:rsidRPr="00F12E23">
        <w:rPr>
          <w:rFonts w:ascii="Arial" w:hAnsi="Arial" w:cs="Arial"/>
          <w:spacing w:val="-1"/>
        </w:rPr>
        <w:t>představuje</w:t>
      </w:r>
      <w:proofErr w:type="spellEnd"/>
      <w:r w:rsidRPr="00F12E23">
        <w:rPr>
          <w:rFonts w:ascii="Arial" w:hAnsi="Arial" w:cs="Arial"/>
          <w:spacing w:val="-1"/>
        </w:rPr>
        <w:t xml:space="preserve"> </w:t>
      </w:r>
      <w:proofErr w:type="spellStart"/>
      <w:r w:rsidRPr="00F12E23">
        <w:rPr>
          <w:rFonts w:ascii="Arial" w:hAnsi="Arial" w:cs="Arial"/>
          <w:spacing w:val="-1"/>
        </w:rPr>
        <w:t>firmu</w:t>
      </w:r>
      <w:proofErr w:type="spellEnd"/>
      <w:r w:rsidRPr="00F12E23">
        <w:rPr>
          <w:rFonts w:ascii="Arial" w:hAnsi="Arial" w:cs="Arial"/>
          <w:spacing w:val="-1"/>
        </w:rPr>
        <w:t xml:space="preserve"> </w:t>
      </w:r>
      <w:proofErr w:type="spellStart"/>
      <w:r w:rsidRPr="00F12E23">
        <w:rPr>
          <w:rFonts w:ascii="Arial" w:hAnsi="Arial" w:cs="Arial"/>
          <w:spacing w:val="-1"/>
        </w:rPr>
        <w:t>Stadler</w:t>
      </w:r>
      <w:proofErr w:type="spellEnd"/>
      <w:r w:rsidRPr="00F12E23">
        <w:rPr>
          <w:rFonts w:ascii="Arial" w:hAnsi="Arial" w:cs="Arial"/>
          <w:spacing w:val="-1"/>
        </w:rPr>
        <w:t xml:space="preserve"> Rail, </w:t>
      </w:r>
      <w:proofErr w:type="spellStart"/>
      <w:r w:rsidRPr="00F12E23">
        <w:rPr>
          <w:rFonts w:ascii="Arial" w:hAnsi="Arial" w:cs="Arial"/>
          <w:spacing w:val="-1"/>
        </w:rPr>
        <w:t>zařazení</w:t>
      </w:r>
      <w:proofErr w:type="spellEnd"/>
      <w:r w:rsidRPr="00F12E23">
        <w:rPr>
          <w:rFonts w:ascii="Arial" w:hAnsi="Arial" w:cs="Arial"/>
          <w:spacing w:val="-1"/>
        </w:rPr>
        <w:t xml:space="preserve"> </w:t>
      </w:r>
      <w:proofErr w:type="spellStart"/>
      <w:r w:rsidRPr="00F12E23">
        <w:rPr>
          <w:rFonts w:ascii="Arial" w:hAnsi="Arial" w:cs="Arial"/>
          <w:spacing w:val="-1"/>
        </w:rPr>
        <w:t>konstrukční</w:t>
      </w:r>
      <w:proofErr w:type="spellEnd"/>
      <w:r w:rsidRPr="00F12E23">
        <w:rPr>
          <w:rFonts w:ascii="Arial" w:hAnsi="Arial" w:cs="Arial"/>
          <w:spacing w:val="-1"/>
        </w:rPr>
        <w:t xml:space="preserve"> </w:t>
      </w:r>
      <w:proofErr w:type="spellStart"/>
      <w:r w:rsidRPr="00F12E23">
        <w:rPr>
          <w:rFonts w:ascii="Arial" w:hAnsi="Arial" w:cs="Arial"/>
          <w:spacing w:val="-1"/>
        </w:rPr>
        <w:t>kanceláře</w:t>
      </w:r>
      <w:proofErr w:type="spellEnd"/>
      <w:r w:rsidRPr="00F12E23">
        <w:rPr>
          <w:rFonts w:ascii="Arial" w:hAnsi="Arial" w:cs="Arial"/>
          <w:spacing w:val="-1"/>
        </w:rPr>
        <w:t xml:space="preserve"> </w:t>
      </w:r>
      <w:proofErr w:type="spellStart"/>
      <w:r w:rsidRPr="00F12E23">
        <w:rPr>
          <w:rFonts w:ascii="Arial" w:hAnsi="Arial" w:cs="Arial"/>
          <w:spacing w:val="-1"/>
        </w:rPr>
        <w:t>Stadler</w:t>
      </w:r>
      <w:proofErr w:type="spellEnd"/>
      <w:r w:rsidRPr="00F12E23">
        <w:rPr>
          <w:rFonts w:ascii="Arial" w:hAnsi="Arial" w:cs="Arial"/>
          <w:spacing w:val="-1"/>
        </w:rPr>
        <w:t xml:space="preserve"> </w:t>
      </w:r>
      <w:proofErr w:type="spellStart"/>
      <w:r w:rsidRPr="00F12E23">
        <w:rPr>
          <w:rFonts w:ascii="Arial" w:hAnsi="Arial" w:cs="Arial"/>
          <w:spacing w:val="-1"/>
        </w:rPr>
        <w:t>Praha</w:t>
      </w:r>
      <w:proofErr w:type="spellEnd"/>
      <w:r w:rsidRPr="00F12E23">
        <w:rPr>
          <w:rFonts w:ascii="Arial" w:hAnsi="Arial" w:cs="Arial"/>
          <w:spacing w:val="-1"/>
        </w:rPr>
        <w:t xml:space="preserve"> v </w:t>
      </w:r>
      <w:proofErr w:type="spellStart"/>
      <w:r w:rsidRPr="00F12E23">
        <w:rPr>
          <w:rFonts w:ascii="Arial" w:hAnsi="Arial" w:cs="Arial"/>
          <w:spacing w:val="-1"/>
        </w:rPr>
        <w:t>rámci</w:t>
      </w:r>
      <w:proofErr w:type="spellEnd"/>
      <w:r w:rsidRPr="00F12E23">
        <w:rPr>
          <w:rFonts w:ascii="Arial" w:hAnsi="Arial" w:cs="Arial"/>
          <w:spacing w:val="-1"/>
        </w:rPr>
        <w:t xml:space="preserve"> </w:t>
      </w:r>
      <w:proofErr w:type="spellStart"/>
      <w:r w:rsidRPr="00F12E23">
        <w:rPr>
          <w:rFonts w:ascii="Arial" w:hAnsi="Arial" w:cs="Arial"/>
          <w:spacing w:val="-1"/>
        </w:rPr>
        <w:t>skupiny</w:t>
      </w:r>
      <w:proofErr w:type="spellEnd"/>
      <w:r w:rsidRPr="00F12E23">
        <w:rPr>
          <w:rFonts w:ascii="Arial" w:hAnsi="Arial" w:cs="Arial"/>
          <w:spacing w:val="-1"/>
        </w:rPr>
        <w:t xml:space="preserve"> </w:t>
      </w:r>
      <w:proofErr w:type="spellStart"/>
      <w:r w:rsidRPr="00F12E23">
        <w:rPr>
          <w:rFonts w:ascii="Arial" w:hAnsi="Arial" w:cs="Arial"/>
          <w:spacing w:val="-1"/>
        </w:rPr>
        <w:t>Stadler</w:t>
      </w:r>
      <w:proofErr w:type="spellEnd"/>
      <w:r w:rsidRPr="00F12E23">
        <w:rPr>
          <w:rFonts w:ascii="Arial" w:hAnsi="Arial" w:cs="Arial"/>
          <w:spacing w:val="-1"/>
        </w:rPr>
        <w:t xml:space="preserve"> Rail a </w:t>
      </w:r>
      <w:proofErr w:type="spellStart"/>
      <w:r w:rsidRPr="00F12E23">
        <w:rPr>
          <w:rFonts w:ascii="Arial" w:hAnsi="Arial" w:cs="Arial"/>
          <w:spacing w:val="-1"/>
        </w:rPr>
        <w:t>přináší</w:t>
      </w:r>
      <w:proofErr w:type="spellEnd"/>
      <w:r w:rsidRPr="00F12E23">
        <w:rPr>
          <w:rFonts w:ascii="Arial" w:hAnsi="Arial" w:cs="Arial"/>
          <w:spacing w:val="-1"/>
        </w:rPr>
        <w:t xml:space="preserve"> </w:t>
      </w:r>
      <w:proofErr w:type="spellStart"/>
      <w:r w:rsidRPr="00F12E23">
        <w:rPr>
          <w:rFonts w:ascii="Arial" w:hAnsi="Arial" w:cs="Arial"/>
          <w:spacing w:val="-1"/>
        </w:rPr>
        <w:t>informace</w:t>
      </w:r>
      <w:proofErr w:type="spellEnd"/>
      <w:r w:rsidRPr="00F12E23">
        <w:rPr>
          <w:rFonts w:ascii="Arial" w:hAnsi="Arial" w:cs="Arial"/>
          <w:spacing w:val="-1"/>
        </w:rPr>
        <w:t xml:space="preserve"> o </w:t>
      </w:r>
      <w:proofErr w:type="spellStart"/>
      <w:r w:rsidRPr="00F12E23">
        <w:rPr>
          <w:rFonts w:ascii="Arial" w:hAnsi="Arial" w:cs="Arial"/>
          <w:spacing w:val="-1"/>
        </w:rPr>
        <w:t>realizovaných</w:t>
      </w:r>
      <w:proofErr w:type="spellEnd"/>
      <w:r w:rsidRPr="00F12E23">
        <w:rPr>
          <w:rFonts w:ascii="Arial" w:hAnsi="Arial" w:cs="Arial"/>
          <w:spacing w:val="-1"/>
        </w:rPr>
        <w:t xml:space="preserve"> </w:t>
      </w:r>
      <w:proofErr w:type="spellStart"/>
      <w:r w:rsidRPr="00F12E23">
        <w:rPr>
          <w:rFonts w:ascii="Arial" w:hAnsi="Arial" w:cs="Arial"/>
          <w:spacing w:val="-1"/>
        </w:rPr>
        <w:t>projektech</w:t>
      </w:r>
      <w:proofErr w:type="spellEnd"/>
      <w:r w:rsidRPr="00F12E23">
        <w:rPr>
          <w:rFonts w:ascii="Arial" w:hAnsi="Arial" w:cs="Arial"/>
          <w:spacing w:val="-1"/>
        </w:rPr>
        <w:t xml:space="preserve"> v </w:t>
      </w:r>
      <w:proofErr w:type="spellStart"/>
      <w:r w:rsidRPr="00F12E23">
        <w:rPr>
          <w:rFonts w:ascii="Arial" w:hAnsi="Arial" w:cs="Arial"/>
          <w:spacing w:val="-1"/>
        </w:rPr>
        <w:t>zemích</w:t>
      </w:r>
      <w:proofErr w:type="spellEnd"/>
      <w:r w:rsidRPr="00F12E23">
        <w:rPr>
          <w:rFonts w:ascii="Arial" w:hAnsi="Arial" w:cs="Arial"/>
          <w:spacing w:val="-1"/>
        </w:rPr>
        <w:t xml:space="preserve"> </w:t>
      </w:r>
      <w:proofErr w:type="spellStart"/>
      <w:r w:rsidRPr="00F12E23">
        <w:rPr>
          <w:rFonts w:ascii="Arial" w:hAnsi="Arial" w:cs="Arial"/>
          <w:spacing w:val="-1"/>
        </w:rPr>
        <w:t>střední</w:t>
      </w:r>
      <w:proofErr w:type="spellEnd"/>
      <w:r w:rsidRPr="00F12E23">
        <w:rPr>
          <w:rFonts w:ascii="Arial" w:hAnsi="Arial" w:cs="Arial"/>
          <w:spacing w:val="-1"/>
        </w:rPr>
        <w:t xml:space="preserve"> </w:t>
      </w:r>
      <w:proofErr w:type="spellStart"/>
      <w:r w:rsidRPr="00F12E23">
        <w:rPr>
          <w:rFonts w:ascii="Arial" w:hAnsi="Arial" w:cs="Arial"/>
          <w:spacing w:val="-1"/>
        </w:rPr>
        <w:t>Evropy</w:t>
      </w:r>
      <w:proofErr w:type="spellEnd"/>
      <w:r w:rsidRPr="00F12E23">
        <w:rPr>
          <w:rFonts w:ascii="Arial" w:hAnsi="Arial" w:cs="Arial"/>
          <w:spacing w:val="-1"/>
        </w:rPr>
        <w:t xml:space="preserve">. </w:t>
      </w:r>
      <w:proofErr w:type="spellStart"/>
      <w:r w:rsidRPr="00F12E23">
        <w:rPr>
          <w:rFonts w:ascii="Arial" w:hAnsi="Arial" w:cs="Arial"/>
          <w:spacing w:val="-1"/>
        </w:rPr>
        <w:t>Uvedeny</w:t>
      </w:r>
      <w:proofErr w:type="spellEnd"/>
      <w:r w:rsidRPr="00F12E23">
        <w:rPr>
          <w:rFonts w:ascii="Arial" w:hAnsi="Arial" w:cs="Arial"/>
          <w:spacing w:val="-1"/>
        </w:rPr>
        <w:t xml:space="preserve"> </w:t>
      </w:r>
      <w:proofErr w:type="spellStart"/>
      <w:r w:rsidRPr="00F12E23">
        <w:rPr>
          <w:rFonts w:ascii="Arial" w:hAnsi="Arial" w:cs="Arial"/>
          <w:spacing w:val="-1"/>
        </w:rPr>
        <w:t>jsou</w:t>
      </w:r>
      <w:proofErr w:type="spellEnd"/>
      <w:r w:rsidRPr="00F12E23">
        <w:rPr>
          <w:rFonts w:ascii="Arial" w:hAnsi="Arial" w:cs="Arial"/>
          <w:spacing w:val="-1"/>
        </w:rPr>
        <w:t xml:space="preserve"> </w:t>
      </w:r>
      <w:proofErr w:type="spellStart"/>
      <w:r w:rsidRPr="00F12E23">
        <w:rPr>
          <w:rFonts w:ascii="Arial" w:hAnsi="Arial" w:cs="Arial"/>
          <w:spacing w:val="-1"/>
        </w:rPr>
        <w:t>jednotlivé</w:t>
      </w:r>
      <w:proofErr w:type="spellEnd"/>
      <w:r w:rsidRPr="00F12E23">
        <w:rPr>
          <w:rFonts w:ascii="Arial" w:hAnsi="Arial" w:cs="Arial"/>
          <w:spacing w:val="-1"/>
        </w:rPr>
        <w:t xml:space="preserve"> </w:t>
      </w:r>
      <w:proofErr w:type="spellStart"/>
      <w:r w:rsidRPr="00F12E23">
        <w:rPr>
          <w:rFonts w:ascii="Arial" w:hAnsi="Arial" w:cs="Arial"/>
          <w:spacing w:val="-1"/>
        </w:rPr>
        <w:t>realizované</w:t>
      </w:r>
      <w:proofErr w:type="spellEnd"/>
      <w:r w:rsidRPr="00F12E23">
        <w:rPr>
          <w:rFonts w:ascii="Arial" w:hAnsi="Arial" w:cs="Arial"/>
          <w:spacing w:val="-1"/>
        </w:rPr>
        <w:t xml:space="preserve"> </w:t>
      </w:r>
      <w:proofErr w:type="spellStart"/>
      <w:r w:rsidRPr="00F12E23">
        <w:rPr>
          <w:rFonts w:ascii="Arial" w:hAnsi="Arial" w:cs="Arial"/>
          <w:spacing w:val="-1"/>
        </w:rPr>
        <w:t>projekty</w:t>
      </w:r>
      <w:proofErr w:type="spellEnd"/>
      <w:r w:rsidRPr="00F12E23">
        <w:rPr>
          <w:rFonts w:ascii="Arial" w:hAnsi="Arial" w:cs="Arial"/>
          <w:spacing w:val="-1"/>
        </w:rPr>
        <w:t xml:space="preserve"> </w:t>
      </w:r>
      <w:proofErr w:type="spellStart"/>
      <w:r w:rsidRPr="00F12E23">
        <w:rPr>
          <w:rFonts w:ascii="Arial" w:hAnsi="Arial" w:cs="Arial"/>
          <w:spacing w:val="-1"/>
        </w:rPr>
        <w:t>nových</w:t>
      </w:r>
      <w:proofErr w:type="spellEnd"/>
      <w:r w:rsidRPr="00F12E23">
        <w:rPr>
          <w:rFonts w:ascii="Arial" w:hAnsi="Arial" w:cs="Arial"/>
          <w:spacing w:val="-1"/>
        </w:rPr>
        <w:t xml:space="preserve"> </w:t>
      </w:r>
      <w:proofErr w:type="spellStart"/>
      <w:r w:rsidRPr="00F12E23">
        <w:rPr>
          <w:rFonts w:ascii="Arial" w:hAnsi="Arial" w:cs="Arial"/>
          <w:spacing w:val="-1"/>
        </w:rPr>
        <w:t>kolejových</w:t>
      </w:r>
      <w:proofErr w:type="spellEnd"/>
      <w:r w:rsidRPr="00F12E23">
        <w:rPr>
          <w:rFonts w:ascii="Arial" w:hAnsi="Arial" w:cs="Arial"/>
          <w:spacing w:val="-1"/>
        </w:rPr>
        <w:t xml:space="preserve"> </w:t>
      </w:r>
      <w:proofErr w:type="spellStart"/>
      <w:r w:rsidRPr="00F12E23">
        <w:rPr>
          <w:rFonts w:ascii="Arial" w:hAnsi="Arial" w:cs="Arial"/>
          <w:spacing w:val="-1"/>
        </w:rPr>
        <w:t>vozidel</w:t>
      </w:r>
      <w:proofErr w:type="spellEnd"/>
      <w:r w:rsidRPr="00F12E23">
        <w:rPr>
          <w:rFonts w:ascii="Arial" w:hAnsi="Arial" w:cs="Arial"/>
          <w:spacing w:val="-1"/>
        </w:rPr>
        <w:t xml:space="preserve">, </w:t>
      </w:r>
      <w:proofErr w:type="spellStart"/>
      <w:r w:rsidRPr="00F12E23">
        <w:rPr>
          <w:rFonts w:ascii="Arial" w:hAnsi="Arial" w:cs="Arial"/>
          <w:spacing w:val="-1"/>
        </w:rPr>
        <w:t>včetně</w:t>
      </w:r>
      <w:proofErr w:type="spellEnd"/>
      <w:r w:rsidRPr="00F12E23">
        <w:rPr>
          <w:rFonts w:ascii="Arial" w:hAnsi="Arial" w:cs="Arial"/>
          <w:spacing w:val="-1"/>
        </w:rPr>
        <w:t xml:space="preserve"> </w:t>
      </w:r>
      <w:proofErr w:type="spellStart"/>
      <w:r w:rsidRPr="00F12E23">
        <w:rPr>
          <w:rFonts w:ascii="Arial" w:hAnsi="Arial" w:cs="Arial"/>
          <w:spacing w:val="-1"/>
        </w:rPr>
        <w:t>zajímavostí</w:t>
      </w:r>
      <w:proofErr w:type="spellEnd"/>
      <w:r w:rsidRPr="00F12E23">
        <w:rPr>
          <w:rFonts w:ascii="Arial" w:hAnsi="Arial" w:cs="Arial"/>
          <w:spacing w:val="-1"/>
        </w:rPr>
        <w:t xml:space="preserve"> </w:t>
      </w:r>
      <w:proofErr w:type="spellStart"/>
      <w:r w:rsidRPr="00F12E23">
        <w:rPr>
          <w:rFonts w:ascii="Arial" w:hAnsi="Arial" w:cs="Arial"/>
          <w:spacing w:val="-1"/>
        </w:rPr>
        <w:t>či</w:t>
      </w:r>
      <w:proofErr w:type="spellEnd"/>
      <w:r w:rsidRPr="00F12E23">
        <w:rPr>
          <w:rFonts w:ascii="Arial" w:hAnsi="Arial" w:cs="Arial"/>
          <w:spacing w:val="-1"/>
        </w:rPr>
        <w:t xml:space="preserve"> </w:t>
      </w:r>
      <w:proofErr w:type="spellStart"/>
      <w:r w:rsidRPr="00F12E23">
        <w:rPr>
          <w:rFonts w:ascii="Arial" w:hAnsi="Arial" w:cs="Arial"/>
          <w:spacing w:val="-1"/>
        </w:rPr>
        <w:t>specifik</w:t>
      </w:r>
      <w:proofErr w:type="spellEnd"/>
      <w:r w:rsidRPr="00F12E23">
        <w:rPr>
          <w:rFonts w:ascii="Arial" w:hAnsi="Arial" w:cs="Arial"/>
          <w:spacing w:val="-1"/>
        </w:rPr>
        <w:t xml:space="preserve"> </w:t>
      </w:r>
      <w:proofErr w:type="spellStart"/>
      <w:r w:rsidRPr="00F12E23">
        <w:rPr>
          <w:rFonts w:ascii="Arial" w:hAnsi="Arial" w:cs="Arial"/>
          <w:spacing w:val="-1"/>
        </w:rPr>
        <w:t>jednotlivých</w:t>
      </w:r>
      <w:proofErr w:type="spellEnd"/>
      <w:r w:rsidRPr="00F12E23">
        <w:rPr>
          <w:rFonts w:ascii="Arial" w:hAnsi="Arial" w:cs="Arial"/>
          <w:spacing w:val="-1"/>
        </w:rPr>
        <w:t xml:space="preserve"> </w:t>
      </w:r>
      <w:proofErr w:type="spellStart"/>
      <w:r w:rsidRPr="00F12E23">
        <w:rPr>
          <w:rFonts w:ascii="Arial" w:hAnsi="Arial" w:cs="Arial"/>
          <w:spacing w:val="-1"/>
        </w:rPr>
        <w:t>projektů</w:t>
      </w:r>
      <w:proofErr w:type="spellEnd"/>
      <w:r w:rsidRPr="00F12E23">
        <w:rPr>
          <w:rFonts w:ascii="Arial" w:hAnsi="Arial" w:cs="Arial"/>
          <w:spacing w:val="-1"/>
        </w:rPr>
        <w:t xml:space="preserve">, </w:t>
      </w:r>
      <w:proofErr w:type="spellStart"/>
      <w:r w:rsidRPr="00F12E23">
        <w:rPr>
          <w:rFonts w:ascii="Arial" w:hAnsi="Arial" w:cs="Arial"/>
          <w:spacing w:val="-1"/>
        </w:rPr>
        <w:t>které</w:t>
      </w:r>
      <w:proofErr w:type="spellEnd"/>
      <w:r w:rsidRPr="00F12E23">
        <w:rPr>
          <w:rFonts w:ascii="Arial" w:hAnsi="Arial" w:cs="Arial"/>
          <w:spacing w:val="-1"/>
        </w:rPr>
        <w:t xml:space="preserve"> </w:t>
      </w:r>
      <w:proofErr w:type="spellStart"/>
      <w:r w:rsidRPr="00F12E23">
        <w:rPr>
          <w:rFonts w:ascii="Arial" w:hAnsi="Arial" w:cs="Arial"/>
          <w:spacing w:val="-1"/>
        </w:rPr>
        <w:t>byly</w:t>
      </w:r>
      <w:proofErr w:type="spellEnd"/>
      <w:r w:rsidRPr="00F12E23">
        <w:rPr>
          <w:rFonts w:ascii="Arial" w:hAnsi="Arial" w:cs="Arial"/>
          <w:spacing w:val="-1"/>
        </w:rPr>
        <w:t xml:space="preserve"> </w:t>
      </w:r>
      <w:proofErr w:type="spellStart"/>
      <w:r w:rsidRPr="00F12E23">
        <w:rPr>
          <w:rFonts w:ascii="Arial" w:hAnsi="Arial" w:cs="Arial"/>
          <w:spacing w:val="-1"/>
        </w:rPr>
        <w:t>kompletně</w:t>
      </w:r>
      <w:proofErr w:type="spellEnd"/>
      <w:r w:rsidRPr="00F12E23">
        <w:rPr>
          <w:rFonts w:ascii="Arial" w:hAnsi="Arial" w:cs="Arial"/>
          <w:spacing w:val="-1"/>
        </w:rPr>
        <w:t xml:space="preserve"> </w:t>
      </w:r>
      <w:proofErr w:type="spellStart"/>
      <w:r w:rsidRPr="00F12E23">
        <w:rPr>
          <w:rFonts w:ascii="Arial" w:hAnsi="Arial" w:cs="Arial"/>
          <w:spacing w:val="-1"/>
        </w:rPr>
        <w:t>či</w:t>
      </w:r>
      <w:proofErr w:type="spellEnd"/>
      <w:r w:rsidRPr="00F12E23">
        <w:rPr>
          <w:rFonts w:ascii="Arial" w:hAnsi="Arial" w:cs="Arial"/>
          <w:spacing w:val="-1"/>
        </w:rPr>
        <w:t xml:space="preserve"> </w:t>
      </w:r>
      <w:proofErr w:type="spellStart"/>
      <w:r w:rsidRPr="00F12E23">
        <w:rPr>
          <w:rFonts w:ascii="Arial" w:hAnsi="Arial" w:cs="Arial"/>
          <w:spacing w:val="-1"/>
        </w:rPr>
        <w:t>alespoň</w:t>
      </w:r>
      <w:proofErr w:type="spellEnd"/>
      <w:r w:rsidRPr="00F12E23">
        <w:rPr>
          <w:rFonts w:ascii="Arial" w:hAnsi="Arial" w:cs="Arial"/>
          <w:spacing w:val="-1"/>
        </w:rPr>
        <w:t xml:space="preserve"> </w:t>
      </w:r>
      <w:proofErr w:type="spellStart"/>
      <w:r w:rsidRPr="00F12E23">
        <w:rPr>
          <w:rFonts w:ascii="Arial" w:hAnsi="Arial" w:cs="Arial"/>
          <w:spacing w:val="-1"/>
        </w:rPr>
        <w:t>částečně</w:t>
      </w:r>
      <w:proofErr w:type="spellEnd"/>
      <w:r w:rsidRPr="00F12E23">
        <w:rPr>
          <w:rFonts w:ascii="Arial" w:hAnsi="Arial" w:cs="Arial"/>
          <w:spacing w:val="-1"/>
        </w:rPr>
        <w:t xml:space="preserve"> </w:t>
      </w:r>
      <w:proofErr w:type="spellStart"/>
      <w:r w:rsidRPr="00F12E23">
        <w:rPr>
          <w:rFonts w:ascii="Arial" w:hAnsi="Arial" w:cs="Arial"/>
          <w:spacing w:val="-1"/>
        </w:rPr>
        <w:t>zpracovávány</w:t>
      </w:r>
      <w:proofErr w:type="spellEnd"/>
      <w:r w:rsidRPr="00F12E23">
        <w:rPr>
          <w:rFonts w:ascii="Arial" w:hAnsi="Arial" w:cs="Arial"/>
          <w:spacing w:val="-1"/>
        </w:rPr>
        <w:t xml:space="preserve"> </w:t>
      </w:r>
      <w:proofErr w:type="spellStart"/>
      <w:r w:rsidRPr="00F12E23">
        <w:rPr>
          <w:rFonts w:ascii="Arial" w:hAnsi="Arial" w:cs="Arial"/>
          <w:spacing w:val="-1"/>
        </w:rPr>
        <w:t>ve</w:t>
      </w:r>
      <w:proofErr w:type="spellEnd"/>
      <w:r w:rsidRPr="00F12E23">
        <w:rPr>
          <w:rFonts w:ascii="Arial" w:hAnsi="Arial" w:cs="Arial"/>
          <w:spacing w:val="-1"/>
        </w:rPr>
        <w:t xml:space="preserve"> </w:t>
      </w:r>
      <w:proofErr w:type="spellStart"/>
      <w:r w:rsidRPr="00F12E23">
        <w:rPr>
          <w:rFonts w:ascii="Arial" w:hAnsi="Arial" w:cs="Arial"/>
          <w:spacing w:val="-1"/>
        </w:rPr>
        <w:t>Sta-dler</w:t>
      </w:r>
      <w:proofErr w:type="spellEnd"/>
      <w:r w:rsidRPr="00F12E23">
        <w:rPr>
          <w:rFonts w:ascii="Arial" w:hAnsi="Arial" w:cs="Arial"/>
          <w:spacing w:val="-1"/>
        </w:rPr>
        <w:t xml:space="preserve"> </w:t>
      </w:r>
      <w:proofErr w:type="spellStart"/>
      <w:r w:rsidRPr="00F12E23">
        <w:rPr>
          <w:rFonts w:ascii="Arial" w:hAnsi="Arial" w:cs="Arial"/>
          <w:spacing w:val="-1"/>
        </w:rPr>
        <w:t>Praha</w:t>
      </w:r>
      <w:proofErr w:type="spellEnd"/>
      <w:r w:rsidRPr="00F12E23">
        <w:rPr>
          <w:rFonts w:ascii="Arial" w:hAnsi="Arial" w:cs="Arial"/>
          <w:spacing w:val="-1"/>
        </w:rPr>
        <w:t>.</w:t>
      </w:r>
    </w:p>
    <w:p w:rsidR="00F12E23" w:rsidRPr="00F12E23" w:rsidRDefault="00F12E23" w:rsidP="00A8767A">
      <w:pPr>
        <w:pStyle w:val="ENanotace"/>
        <w:rPr>
          <w:rFonts w:ascii="Arial" w:hAnsi="Arial" w:cs="Arial"/>
          <w:spacing w:val="-1"/>
        </w:rPr>
      </w:pPr>
    </w:p>
    <w:p w:rsidR="00F12E23" w:rsidRPr="00C02994" w:rsidRDefault="00F12E23" w:rsidP="00F12E23">
      <w:pPr>
        <w:pStyle w:val="ENanotace"/>
        <w:rPr>
          <w:rFonts w:ascii="Arial" w:hAnsi="Arial" w:cs="Arial"/>
          <w:b/>
          <w:bCs/>
          <w:caps/>
          <w:color w:val="0000FF"/>
          <w:spacing w:val="-1"/>
          <w:sz w:val="22"/>
          <w:szCs w:val="22"/>
        </w:rPr>
      </w:pPr>
      <w:r w:rsidRPr="00C02994">
        <w:rPr>
          <w:rFonts w:ascii="Arial" w:hAnsi="Arial" w:cs="Arial"/>
          <w:b/>
          <w:bCs/>
          <w:caps/>
          <w:color w:val="0000FF"/>
          <w:spacing w:val="-1"/>
          <w:sz w:val="22"/>
          <w:szCs w:val="22"/>
        </w:rPr>
        <w:t>Contribution of the Company Stadler to Regeneration of Rail Vehicles in Central Europe</w:t>
      </w:r>
    </w:p>
    <w:p w:rsidR="00F12E23" w:rsidRPr="00F12E23" w:rsidRDefault="00F12E23" w:rsidP="00F12E23">
      <w:pPr>
        <w:pStyle w:val="ENanotace"/>
        <w:rPr>
          <w:rFonts w:ascii="Arial" w:hAnsi="Arial" w:cs="Arial"/>
          <w:spacing w:val="-1"/>
        </w:rPr>
      </w:pPr>
      <w:r w:rsidRPr="00F12E23">
        <w:rPr>
          <w:rFonts w:ascii="Arial" w:hAnsi="Arial" w:cs="Arial"/>
          <w:spacing w:val="-1"/>
        </w:rPr>
        <w:t xml:space="preserve">Presentation of the </w:t>
      </w:r>
      <w:proofErr w:type="spellStart"/>
      <w:r w:rsidRPr="00F12E23">
        <w:rPr>
          <w:rFonts w:ascii="Arial" w:hAnsi="Arial" w:cs="Arial"/>
          <w:spacing w:val="-1"/>
        </w:rPr>
        <w:t>Stadler</w:t>
      </w:r>
      <w:proofErr w:type="spellEnd"/>
      <w:r w:rsidRPr="00F12E23">
        <w:rPr>
          <w:rFonts w:ascii="Arial" w:hAnsi="Arial" w:cs="Arial"/>
          <w:spacing w:val="-1"/>
        </w:rPr>
        <w:t xml:space="preserve"> Rail company, activities of the </w:t>
      </w:r>
      <w:proofErr w:type="spellStart"/>
      <w:r w:rsidRPr="00F12E23">
        <w:rPr>
          <w:rFonts w:ascii="Arial" w:hAnsi="Arial" w:cs="Arial"/>
          <w:spacing w:val="-1"/>
        </w:rPr>
        <w:t>Stadler</w:t>
      </w:r>
      <w:proofErr w:type="spellEnd"/>
      <w:r w:rsidRPr="00F12E23">
        <w:rPr>
          <w:rFonts w:ascii="Arial" w:hAnsi="Arial" w:cs="Arial"/>
          <w:spacing w:val="-1"/>
        </w:rPr>
        <w:t xml:space="preserve"> Prague engineering office within the </w:t>
      </w:r>
      <w:proofErr w:type="spellStart"/>
      <w:r w:rsidRPr="00F12E23">
        <w:rPr>
          <w:rFonts w:ascii="Arial" w:hAnsi="Arial" w:cs="Arial"/>
          <w:spacing w:val="-1"/>
        </w:rPr>
        <w:t>Stadler</w:t>
      </w:r>
      <w:proofErr w:type="spellEnd"/>
      <w:r w:rsidRPr="00F12E23">
        <w:rPr>
          <w:rFonts w:ascii="Arial" w:hAnsi="Arial" w:cs="Arial"/>
          <w:spacing w:val="-1"/>
        </w:rPr>
        <w:t xml:space="preserve"> Rail group and information about implemented projects in Central European countries. A more detailed presentation of individual implemented projects of new rolling stock, information on interesting facts or specific individual projects, which were completely or at least partially processed by </w:t>
      </w:r>
      <w:proofErr w:type="spellStart"/>
      <w:r w:rsidRPr="00F12E23">
        <w:rPr>
          <w:rFonts w:ascii="Arial" w:hAnsi="Arial" w:cs="Arial"/>
          <w:spacing w:val="-1"/>
        </w:rPr>
        <w:t>Stadler</w:t>
      </w:r>
      <w:proofErr w:type="spellEnd"/>
      <w:r w:rsidRPr="00F12E23">
        <w:rPr>
          <w:rFonts w:ascii="Arial" w:hAnsi="Arial" w:cs="Arial"/>
          <w:spacing w:val="-1"/>
        </w:rPr>
        <w:t xml:space="preserve"> Prague.</w:t>
      </w:r>
    </w:p>
    <w:p w:rsidR="00940E36" w:rsidRPr="00F12E23" w:rsidRDefault="00940E36" w:rsidP="00940E36">
      <w:pPr>
        <w:pStyle w:val="ENanotace"/>
        <w:rPr>
          <w:rFonts w:ascii="Arial" w:hAnsi="Arial" w:cs="Arial"/>
          <w:iCs w:val="0"/>
          <w:spacing w:val="-1"/>
          <w:sz w:val="18"/>
          <w:szCs w:val="18"/>
        </w:rPr>
      </w:pPr>
    </w:p>
    <w:p w:rsidR="00F12E23" w:rsidRPr="00C02994" w:rsidRDefault="00F12E23" w:rsidP="00F12E23">
      <w:pPr>
        <w:pStyle w:val="DEanotace"/>
        <w:rPr>
          <w:rFonts w:ascii="Arial" w:hAnsi="Arial" w:cs="Arial"/>
          <w:b/>
          <w:bCs/>
          <w:caps/>
          <w:color w:val="0000FF"/>
          <w:spacing w:val="-1"/>
          <w:sz w:val="22"/>
          <w:szCs w:val="22"/>
        </w:rPr>
      </w:pPr>
      <w:r w:rsidRPr="00C02994">
        <w:rPr>
          <w:rFonts w:ascii="Arial" w:hAnsi="Arial" w:cs="Arial"/>
          <w:b/>
          <w:bCs/>
          <w:caps/>
          <w:color w:val="0000FF"/>
          <w:spacing w:val="-1"/>
          <w:sz w:val="22"/>
          <w:szCs w:val="22"/>
        </w:rPr>
        <w:t>Stadlers Beitrag zur Erneuerung der Schienenfahrzeuge in Mitteleuropa</w:t>
      </w:r>
    </w:p>
    <w:p w:rsidR="00F12E23" w:rsidRPr="00F12E23" w:rsidRDefault="00F12E23" w:rsidP="00F12E23">
      <w:pPr>
        <w:pStyle w:val="DEanotace"/>
        <w:rPr>
          <w:rFonts w:ascii="Arial" w:hAnsi="Arial" w:cs="Arial"/>
          <w:spacing w:val="-3"/>
        </w:rPr>
      </w:pPr>
      <w:r w:rsidRPr="00F12E23">
        <w:rPr>
          <w:rFonts w:ascii="Arial" w:hAnsi="Arial" w:cs="Arial"/>
          <w:spacing w:val="-3"/>
        </w:rPr>
        <w:t xml:space="preserve">Der Artikel stellt das Unternehmen Stadler </w:t>
      </w:r>
      <w:proofErr w:type="spellStart"/>
      <w:r w:rsidRPr="00F12E23">
        <w:rPr>
          <w:rFonts w:ascii="Arial" w:hAnsi="Arial" w:cs="Arial"/>
          <w:spacing w:val="-3"/>
        </w:rPr>
        <w:t>Rail</w:t>
      </w:r>
      <w:proofErr w:type="spellEnd"/>
      <w:r w:rsidRPr="00F12E23">
        <w:rPr>
          <w:rFonts w:ascii="Arial" w:hAnsi="Arial" w:cs="Arial"/>
          <w:spacing w:val="-3"/>
        </w:rPr>
        <w:t xml:space="preserve">, die Eingliederung des Konstruktionsbüros Stadler Prag in die Stadler </w:t>
      </w:r>
      <w:proofErr w:type="spellStart"/>
      <w:r w:rsidRPr="00F12E23">
        <w:rPr>
          <w:rFonts w:ascii="Arial" w:hAnsi="Arial" w:cs="Arial"/>
          <w:spacing w:val="-3"/>
        </w:rPr>
        <w:t>Rail</w:t>
      </w:r>
      <w:proofErr w:type="spellEnd"/>
      <w:r w:rsidRPr="00F12E23">
        <w:rPr>
          <w:rFonts w:ascii="Arial" w:hAnsi="Arial" w:cs="Arial"/>
          <w:spacing w:val="-3"/>
        </w:rPr>
        <w:t xml:space="preserve"> Gruppe vor und informiert über realisierte Projekte in mitteleuropäischen Ländern.  Aufgelistet sind die einzelnen umgesetzten Projekte von neuen Schienenfahrzeugen, inklusive interessanter Fakten oder Besonderheiten einzelner Projekte, die ganz oder zumindest teilweise in Stadler Prag abgewickelt wurden.</w:t>
      </w:r>
    </w:p>
    <w:p w:rsidR="00A8767A" w:rsidRPr="00F12E23" w:rsidRDefault="00A8767A" w:rsidP="00A8767A">
      <w:pPr>
        <w:pStyle w:val="DEanotace"/>
        <w:rPr>
          <w:rFonts w:ascii="Arial" w:hAnsi="Arial" w:cs="Arial"/>
          <w:spacing w:val="-3"/>
        </w:rPr>
      </w:pPr>
    </w:p>
    <w:p w:rsidR="00F12E23" w:rsidRPr="00C02994" w:rsidRDefault="00F12E23" w:rsidP="00A8767A">
      <w:pPr>
        <w:pStyle w:val="RUanotace"/>
        <w:rPr>
          <w:rFonts w:ascii="Arial" w:hAnsi="Arial" w:cs="Arial"/>
          <w:b/>
          <w:bCs/>
          <w:caps/>
          <w:color w:val="0000FF"/>
          <w:spacing w:val="-1"/>
          <w:sz w:val="22"/>
          <w:szCs w:val="22"/>
          <w:lang w:val="cs-CZ"/>
        </w:rPr>
      </w:pPr>
      <w:r w:rsidRPr="00C02994">
        <w:rPr>
          <w:rFonts w:ascii="Arial" w:hAnsi="Arial" w:cs="Arial"/>
          <w:b/>
          <w:bCs/>
          <w:caps/>
          <w:color w:val="0000FF"/>
          <w:spacing w:val="-1"/>
          <w:sz w:val="22"/>
          <w:szCs w:val="22"/>
        </w:rPr>
        <w:t>Вклад фирмы Stadler в обновление подвижного состава в Центральной Европе</w:t>
      </w:r>
    </w:p>
    <w:p w:rsidR="00A8767A" w:rsidRPr="00F12E23" w:rsidRDefault="00F12E23" w:rsidP="00A8767A">
      <w:pPr>
        <w:pStyle w:val="RUanotace"/>
        <w:rPr>
          <w:rFonts w:ascii="Arial" w:hAnsi="Arial" w:cs="Arial"/>
        </w:rPr>
      </w:pPr>
      <w:r w:rsidRPr="00F12E23">
        <w:rPr>
          <w:rFonts w:ascii="Arial" w:hAnsi="Arial" w:cs="Arial"/>
        </w:rPr>
        <w:t>Статья знакомит с компанией Stadler Rail, включением конструкторского бюро Stadler Prague в состав группы Stadler Rail, а также предоставляет информацию о реализованных проектах в странах Центральной Европы. Перечислены отдельные реализованные проекты нового подвижного состава, включая интересные факты или особенности отдельных проектов, которые были полностью или хотя бы частичн</w:t>
      </w:r>
      <w:r>
        <w:rPr>
          <w:rFonts w:ascii="Arial" w:hAnsi="Arial" w:cs="Arial"/>
        </w:rPr>
        <w:t>о переработаны в Stadler Prague</w:t>
      </w:r>
      <w:r w:rsidR="00A8767A" w:rsidRPr="00F12E23">
        <w:rPr>
          <w:rFonts w:ascii="Arial" w:hAnsi="Arial" w:cs="Arial"/>
        </w:rPr>
        <w:t>.</w:t>
      </w:r>
    </w:p>
    <w:p w:rsidR="00943115" w:rsidRPr="008E0087" w:rsidRDefault="00794E1E">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rsidR="00C02994" w:rsidRPr="00C02994" w:rsidRDefault="00C02994" w:rsidP="00A8767A">
      <w:pPr>
        <w:pStyle w:val="ENanotace"/>
        <w:rPr>
          <w:rFonts w:ascii="Arial" w:hAnsi="Arial" w:cs="Arial"/>
          <w:b/>
          <w:bCs/>
          <w:color w:val="0000FF"/>
          <w:spacing w:val="-1"/>
          <w:sz w:val="22"/>
          <w:szCs w:val="22"/>
        </w:rPr>
      </w:pPr>
      <w:r w:rsidRPr="00C02994">
        <w:rPr>
          <w:rFonts w:ascii="Arial" w:hAnsi="Arial" w:cs="Arial"/>
          <w:b/>
          <w:bCs/>
          <w:color w:val="0000FF"/>
          <w:spacing w:val="-1"/>
          <w:sz w:val="22"/>
          <w:szCs w:val="22"/>
        </w:rPr>
        <w:lastRenderedPageBreak/>
        <w:t>PEVNOST NÁKLADNÍCH VOZŮ V MINULOSTI A V SOUČASNOSTI</w:t>
      </w:r>
    </w:p>
    <w:p w:rsidR="00A8767A" w:rsidRDefault="00C02994" w:rsidP="00A8767A">
      <w:pPr>
        <w:pStyle w:val="ENanotace"/>
        <w:rPr>
          <w:rFonts w:ascii="Arial" w:hAnsi="Arial" w:cs="Arial"/>
          <w:spacing w:val="-1"/>
        </w:rPr>
      </w:pPr>
      <w:proofErr w:type="spellStart"/>
      <w:r w:rsidRPr="00C02994">
        <w:rPr>
          <w:rFonts w:ascii="Arial" w:hAnsi="Arial" w:cs="Arial"/>
          <w:spacing w:val="-1"/>
        </w:rPr>
        <w:t>Příspěvek</w:t>
      </w:r>
      <w:proofErr w:type="spellEnd"/>
      <w:r w:rsidRPr="00C02994">
        <w:rPr>
          <w:rFonts w:ascii="Arial" w:hAnsi="Arial" w:cs="Arial"/>
          <w:spacing w:val="-1"/>
        </w:rPr>
        <w:t xml:space="preserve"> se </w:t>
      </w:r>
      <w:proofErr w:type="spellStart"/>
      <w:r w:rsidRPr="00C02994">
        <w:rPr>
          <w:rFonts w:ascii="Arial" w:hAnsi="Arial" w:cs="Arial"/>
          <w:spacing w:val="-1"/>
        </w:rPr>
        <w:t>zabývá</w:t>
      </w:r>
      <w:proofErr w:type="spellEnd"/>
      <w:r w:rsidRPr="00C02994">
        <w:rPr>
          <w:rFonts w:ascii="Arial" w:hAnsi="Arial" w:cs="Arial"/>
          <w:spacing w:val="-1"/>
        </w:rPr>
        <w:t xml:space="preserve"> </w:t>
      </w:r>
      <w:proofErr w:type="spellStart"/>
      <w:r w:rsidRPr="00C02994">
        <w:rPr>
          <w:rFonts w:ascii="Arial" w:hAnsi="Arial" w:cs="Arial"/>
          <w:spacing w:val="-1"/>
        </w:rPr>
        <w:t>problematikou</w:t>
      </w:r>
      <w:proofErr w:type="spellEnd"/>
      <w:r w:rsidRPr="00C02994">
        <w:rPr>
          <w:rFonts w:ascii="Arial" w:hAnsi="Arial" w:cs="Arial"/>
          <w:spacing w:val="-1"/>
        </w:rPr>
        <w:t xml:space="preserve"> </w:t>
      </w:r>
      <w:proofErr w:type="spellStart"/>
      <w:r w:rsidRPr="00C02994">
        <w:rPr>
          <w:rFonts w:ascii="Arial" w:hAnsi="Arial" w:cs="Arial"/>
          <w:spacing w:val="-1"/>
        </w:rPr>
        <w:t>dimenzování</w:t>
      </w:r>
      <w:proofErr w:type="spellEnd"/>
      <w:r w:rsidRPr="00C02994">
        <w:rPr>
          <w:rFonts w:ascii="Arial" w:hAnsi="Arial" w:cs="Arial"/>
          <w:spacing w:val="-1"/>
        </w:rPr>
        <w:t xml:space="preserve"> </w:t>
      </w:r>
      <w:proofErr w:type="spellStart"/>
      <w:r w:rsidRPr="00C02994">
        <w:rPr>
          <w:rFonts w:ascii="Arial" w:hAnsi="Arial" w:cs="Arial"/>
          <w:spacing w:val="-1"/>
        </w:rPr>
        <w:t>skříní</w:t>
      </w:r>
      <w:proofErr w:type="spellEnd"/>
      <w:r w:rsidRPr="00C02994">
        <w:rPr>
          <w:rFonts w:ascii="Arial" w:hAnsi="Arial" w:cs="Arial"/>
          <w:spacing w:val="-1"/>
        </w:rPr>
        <w:t xml:space="preserve"> </w:t>
      </w:r>
      <w:proofErr w:type="spellStart"/>
      <w:r w:rsidRPr="00C02994">
        <w:rPr>
          <w:rFonts w:ascii="Arial" w:hAnsi="Arial" w:cs="Arial"/>
          <w:spacing w:val="-1"/>
        </w:rPr>
        <w:t>železničních</w:t>
      </w:r>
      <w:proofErr w:type="spellEnd"/>
      <w:r w:rsidRPr="00C02994">
        <w:rPr>
          <w:rFonts w:ascii="Arial" w:hAnsi="Arial" w:cs="Arial"/>
          <w:spacing w:val="-1"/>
        </w:rPr>
        <w:t xml:space="preserve"> </w:t>
      </w:r>
      <w:proofErr w:type="spellStart"/>
      <w:r w:rsidRPr="00C02994">
        <w:rPr>
          <w:rFonts w:ascii="Arial" w:hAnsi="Arial" w:cs="Arial"/>
          <w:spacing w:val="-1"/>
        </w:rPr>
        <w:t>nákladních</w:t>
      </w:r>
      <w:proofErr w:type="spellEnd"/>
      <w:r w:rsidRPr="00C02994">
        <w:rPr>
          <w:rFonts w:ascii="Arial" w:hAnsi="Arial" w:cs="Arial"/>
          <w:spacing w:val="-1"/>
        </w:rPr>
        <w:t xml:space="preserve"> </w:t>
      </w:r>
      <w:proofErr w:type="spellStart"/>
      <w:r w:rsidRPr="00C02994">
        <w:rPr>
          <w:rFonts w:ascii="Arial" w:hAnsi="Arial" w:cs="Arial"/>
          <w:spacing w:val="-1"/>
        </w:rPr>
        <w:t>vozů</w:t>
      </w:r>
      <w:proofErr w:type="spellEnd"/>
      <w:r w:rsidRPr="00C02994">
        <w:rPr>
          <w:rFonts w:ascii="Arial" w:hAnsi="Arial" w:cs="Arial"/>
          <w:spacing w:val="-1"/>
        </w:rPr>
        <w:t xml:space="preserve">. Je </w:t>
      </w:r>
      <w:proofErr w:type="spellStart"/>
      <w:r w:rsidRPr="00C02994">
        <w:rPr>
          <w:rFonts w:ascii="Arial" w:hAnsi="Arial" w:cs="Arial"/>
          <w:spacing w:val="-1"/>
        </w:rPr>
        <w:t>analyzován</w:t>
      </w:r>
      <w:proofErr w:type="spellEnd"/>
      <w:r w:rsidRPr="00C02994">
        <w:rPr>
          <w:rFonts w:ascii="Arial" w:hAnsi="Arial" w:cs="Arial"/>
          <w:spacing w:val="-1"/>
        </w:rPr>
        <w:t xml:space="preserve"> </w:t>
      </w:r>
      <w:proofErr w:type="spellStart"/>
      <w:r w:rsidRPr="00C02994">
        <w:rPr>
          <w:rFonts w:ascii="Arial" w:hAnsi="Arial" w:cs="Arial"/>
          <w:spacing w:val="-1"/>
        </w:rPr>
        <w:t>současný</w:t>
      </w:r>
      <w:proofErr w:type="spellEnd"/>
      <w:r w:rsidRPr="00C02994">
        <w:rPr>
          <w:rFonts w:ascii="Arial" w:hAnsi="Arial" w:cs="Arial"/>
          <w:spacing w:val="-1"/>
        </w:rPr>
        <w:t xml:space="preserve"> </w:t>
      </w:r>
      <w:proofErr w:type="spellStart"/>
      <w:r w:rsidRPr="00C02994">
        <w:rPr>
          <w:rFonts w:ascii="Arial" w:hAnsi="Arial" w:cs="Arial"/>
          <w:spacing w:val="-1"/>
        </w:rPr>
        <w:t>stav</w:t>
      </w:r>
      <w:proofErr w:type="spellEnd"/>
      <w:r w:rsidRPr="00C02994">
        <w:rPr>
          <w:rFonts w:ascii="Arial" w:hAnsi="Arial" w:cs="Arial"/>
          <w:spacing w:val="-1"/>
        </w:rPr>
        <w:t xml:space="preserve"> </w:t>
      </w:r>
      <w:proofErr w:type="spellStart"/>
      <w:r w:rsidRPr="00C02994">
        <w:rPr>
          <w:rFonts w:ascii="Arial" w:hAnsi="Arial" w:cs="Arial"/>
          <w:spacing w:val="-1"/>
        </w:rPr>
        <w:t>předpisů</w:t>
      </w:r>
      <w:proofErr w:type="spellEnd"/>
      <w:r w:rsidRPr="00C02994">
        <w:rPr>
          <w:rFonts w:ascii="Arial" w:hAnsi="Arial" w:cs="Arial"/>
          <w:spacing w:val="-1"/>
        </w:rPr>
        <w:t xml:space="preserve"> a </w:t>
      </w:r>
      <w:proofErr w:type="spellStart"/>
      <w:r w:rsidRPr="00C02994">
        <w:rPr>
          <w:rFonts w:ascii="Arial" w:hAnsi="Arial" w:cs="Arial"/>
          <w:spacing w:val="-1"/>
        </w:rPr>
        <w:t>jejich</w:t>
      </w:r>
      <w:proofErr w:type="spellEnd"/>
      <w:r w:rsidRPr="00C02994">
        <w:rPr>
          <w:rFonts w:ascii="Arial" w:hAnsi="Arial" w:cs="Arial"/>
          <w:spacing w:val="-1"/>
        </w:rPr>
        <w:t xml:space="preserve"> </w:t>
      </w:r>
      <w:proofErr w:type="spellStart"/>
      <w:r w:rsidRPr="00C02994">
        <w:rPr>
          <w:rFonts w:ascii="Arial" w:hAnsi="Arial" w:cs="Arial"/>
          <w:spacing w:val="-1"/>
        </w:rPr>
        <w:t>reálná</w:t>
      </w:r>
      <w:proofErr w:type="spellEnd"/>
      <w:r w:rsidRPr="00C02994">
        <w:rPr>
          <w:rFonts w:ascii="Arial" w:hAnsi="Arial" w:cs="Arial"/>
          <w:spacing w:val="-1"/>
        </w:rPr>
        <w:t xml:space="preserve"> </w:t>
      </w:r>
      <w:proofErr w:type="spellStart"/>
      <w:r w:rsidRPr="00C02994">
        <w:rPr>
          <w:rFonts w:ascii="Arial" w:hAnsi="Arial" w:cs="Arial"/>
          <w:spacing w:val="-1"/>
        </w:rPr>
        <w:t>aplikace</w:t>
      </w:r>
      <w:proofErr w:type="spellEnd"/>
      <w:r w:rsidRPr="00C02994">
        <w:rPr>
          <w:rFonts w:ascii="Arial" w:hAnsi="Arial" w:cs="Arial"/>
          <w:spacing w:val="-1"/>
        </w:rPr>
        <w:t xml:space="preserve">. </w:t>
      </w:r>
      <w:proofErr w:type="spellStart"/>
      <w:r w:rsidRPr="00C02994">
        <w:rPr>
          <w:rFonts w:ascii="Arial" w:hAnsi="Arial" w:cs="Arial"/>
          <w:spacing w:val="-1"/>
        </w:rPr>
        <w:t>Požadavky</w:t>
      </w:r>
      <w:proofErr w:type="spellEnd"/>
      <w:r w:rsidRPr="00C02994">
        <w:rPr>
          <w:rFonts w:ascii="Arial" w:hAnsi="Arial" w:cs="Arial"/>
          <w:spacing w:val="-1"/>
        </w:rPr>
        <w:t xml:space="preserve"> v </w:t>
      </w:r>
      <w:proofErr w:type="spellStart"/>
      <w:r w:rsidRPr="00C02994">
        <w:rPr>
          <w:rFonts w:ascii="Arial" w:hAnsi="Arial" w:cs="Arial"/>
          <w:spacing w:val="-1"/>
        </w:rPr>
        <w:t>předpisech</w:t>
      </w:r>
      <w:proofErr w:type="spellEnd"/>
      <w:r w:rsidRPr="00C02994">
        <w:rPr>
          <w:rFonts w:ascii="Arial" w:hAnsi="Arial" w:cs="Arial"/>
          <w:spacing w:val="-1"/>
        </w:rPr>
        <w:t xml:space="preserve"> </w:t>
      </w:r>
      <w:proofErr w:type="spellStart"/>
      <w:r w:rsidRPr="00C02994">
        <w:rPr>
          <w:rFonts w:ascii="Arial" w:hAnsi="Arial" w:cs="Arial"/>
          <w:spacing w:val="-1"/>
        </w:rPr>
        <w:t>jsou</w:t>
      </w:r>
      <w:proofErr w:type="spellEnd"/>
      <w:r w:rsidRPr="00C02994">
        <w:rPr>
          <w:rFonts w:ascii="Arial" w:hAnsi="Arial" w:cs="Arial"/>
          <w:spacing w:val="-1"/>
        </w:rPr>
        <w:t xml:space="preserve"> </w:t>
      </w:r>
      <w:proofErr w:type="spellStart"/>
      <w:r w:rsidRPr="00C02994">
        <w:rPr>
          <w:rFonts w:ascii="Arial" w:hAnsi="Arial" w:cs="Arial"/>
          <w:spacing w:val="-1"/>
        </w:rPr>
        <w:t>konfrontovány</w:t>
      </w:r>
      <w:proofErr w:type="spellEnd"/>
      <w:r w:rsidRPr="00C02994">
        <w:rPr>
          <w:rFonts w:ascii="Arial" w:hAnsi="Arial" w:cs="Arial"/>
          <w:spacing w:val="-1"/>
        </w:rPr>
        <w:t xml:space="preserve"> s </w:t>
      </w:r>
      <w:proofErr w:type="spellStart"/>
      <w:r w:rsidRPr="00C02994">
        <w:rPr>
          <w:rFonts w:ascii="Arial" w:hAnsi="Arial" w:cs="Arial"/>
          <w:spacing w:val="-1"/>
        </w:rPr>
        <w:t>poznatky</w:t>
      </w:r>
      <w:proofErr w:type="spellEnd"/>
      <w:r w:rsidRPr="00C02994">
        <w:rPr>
          <w:rFonts w:ascii="Arial" w:hAnsi="Arial" w:cs="Arial"/>
          <w:spacing w:val="-1"/>
        </w:rPr>
        <w:t xml:space="preserve"> </w:t>
      </w:r>
      <w:proofErr w:type="spellStart"/>
      <w:r w:rsidRPr="00C02994">
        <w:rPr>
          <w:rFonts w:ascii="Arial" w:hAnsi="Arial" w:cs="Arial"/>
          <w:spacing w:val="-1"/>
        </w:rPr>
        <w:t>získanými</w:t>
      </w:r>
      <w:proofErr w:type="spellEnd"/>
      <w:r w:rsidRPr="00C02994">
        <w:rPr>
          <w:rFonts w:ascii="Arial" w:hAnsi="Arial" w:cs="Arial"/>
          <w:spacing w:val="-1"/>
        </w:rPr>
        <w:t xml:space="preserve"> </w:t>
      </w:r>
      <w:proofErr w:type="spellStart"/>
      <w:r w:rsidRPr="00C02994">
        <w:rPr>
          <w:rFonts w:ascii="Arial" w:hAnsi="Arial" w:cs="Arial"/>
          <w:spacing w:val="-1"/>
        </w:rPr>
        <w:t>při</w:t>
      </w:r>
      <w:proofErr w:type="spellEnd"/>
      <w:r w:rsidRPr="00C02994">
        <w:rPr>
          <w:rFonts w:ascii="Arial" w:hAnsi="Arial" w:cs="Arial"/>
          <w:spacing w:val="-1"/>
        </w:rPr>
        <w:t xml:space="preserve"> </w:t>
      </w:r>
      <w:proofErr w:type="spellStart"/>
      <w:r w:rsidRPr="00C02994">
        <w:rPr>
          <w:rFonts w:ascii="Arial" w:hAnsi="Arial" w:cs="Arial"/>
          <w:spacing w:val="-1"/>
        </w:rPr>
        <w:t>zkouškách</w:t>
      </w:r>
      <w:proofErr w:type="spellEnd"/>
      <w:r w:rsidRPr="00C02994">
        <w:rPr>
          <w:rFonts w:ascii="Arial" w:hAnsi="Arial" w:cs="Arial"/>
          <w:spacing w:val="-1"/>
        </w:rPr>
        <w:t xml:space="preserve"> a </w:t>
      </w:r>
      <w:proofErr w:type="spellStart"/>
      <w:r w:rsidRPr="00C02994">
        <w:rPr>
          <w:rFonts w:ascii="Arial" w:hAnsi="Arial" w:cs="Arial"/>
          <w:spacing w:val="-1"/>
        </w:rPr>
        <w:t>posuzování</w:t>
      </w:r>
      <w:proofErr w:type="spellEnd"/>
      <w:r w:rsidRPr="00C02994">
        <w:rPr>
          <w:rFonts w:ascii="Arial" w:hAnsi="Arial" w:cs="Arial"/>
          <w:spacing w:val="-1"/>
        </w:rPr>
        <w:t xml:space="preserve"> </w:t>
      </w:r>
      <w:proofErr w:type="spellStart"/>
      <w:r w:rsidRPr="00C02994">
        <w:rPr>
          <w:rFonts w:ascii="Arial" w:hAnsi="Arial" w:cs="Arial"/>
          <w:spacing w:val="-1"/>
        </w:rPr>
        <w:t>provozních</w:t>
      </w:r>
      <w:proofErr w:type="spellEnd"/>
      <w:r w:rsidRPr="00C02994">
        <w:rPr>
          <w:rFonts w:ascii="Arial" w:hAnsi="Arial" w:cs="Arial"/>
          <w:spacing w:val="-1"/>
        </w:rPr>
        <w:t xml:space="preserve"> </w:t>
      </w:r>
      <w:proofErr w:type="spellStart"/>
      <w:r w:rsidRPr="00C02994">
        <w:rPr>
          <w:rFonts w:ascii="Arial" w:hAnsi="Arial" w:cs="Arial"/>
          <w:spacing w:val="-1"/>
        </w:rPr>
        <w:t>pevnostních</w:t>
      </w:r>
      <w:proofErr w:type="spellEnd"/>
      <w:r w:rsidRPr="00C02994">
        <w:rPr>
          <w:rFonts w:ascii="Arial" w:hAnsi="Arial" w:cs="Arial"/>
          <w:spacing w:val="-1"/>
        </w:rPr>
        <w:t xml:space="preserve"> </w:t>
      </w:r>
      <w:proofErr w:type="spellStart"/>
      <w:r w:rsidRPr="00C02994">
        <w:rPr>
          <w:rFonts w:ascii="Arial" w:hAnsi="Arial" w:cs="Arial"/>
          <w:spacing w:val="-1"/>
        </w:rPr>
        <w:t>po-ruch</w:t>
      </w:r>
      <w:proofErr w:type="spellEnd"/>
      <w:r w:rsidRPr="00C02994">
        <w:rPr>
          <w:rFonts w:ascii="Arial" w:hAnsi="Arial" w:cs="Arial"/>
          <w:spacing w:val="-1"/>
        </w:rPr>
        <w:t xml:space="preserve"> </w:t>
      </w:r>
      <w:proofErr w:type="spellStart"/>
      <w:r w:rsidRPr="00C02994">
        <w:rPr>
          <w:rFonts w:ascii="Arial" w:hAnsi="Arial" w:cs="Arial"/>
          <w:spacing w:val="-1"/>
        </w:rPr>
        <w:t>nákladních</w:t>
      </w:r>
      <w:proofErr w:type="spellEnd"/>
      <w:r w:rsidRPr="00C02994">
        <w:rPr>
          <w:rFonts w:ascii="Arial" w:hAnsi="Arial" w:cs="Arial"/>
          <w:spacing w:val="-1"/>
        </w:rPr>
        <w:t xml:space="preserve"> </w:t>
      </w:r>
      <w:proofErr w:type="spellStart"/>
      <w:r w:rsidRPr="00C02994">
        <w:rPr>
          <w:rFonts w:ascii="Arial" w:hAnsi="Arial" w:cs="Arial"/>
          <w:spacing w:val="-1"/>
        </w:rPr>
        <w:t>vozů</w:t>
      </w:r>
      <w:proofErr w:type="spellEnd"/>
      <w:r w:rsidRPr="00C02994">
        <w:rPr>
          <w:rFonts w:ascii="Arial" w:hAnsi="Arial" w:cs="Arial"/>
          <w:spacing w:val="-1"/>
        </w:rPr>
        <w:t xml:space="preserve">. </w:t>
      </w:r>
      <w:proofErr w:type="spellStart"/>
      <w:r w:rsidRPr="00C02994">
        <w:rPr>
          <w:rFonts w:ascii="Arial" w:hAnsi="Arial" w:cs="Arial"/>
          <w:spacing w:val="-1"/>
        </w:rPr>
        <w:t>Jsou</w:t>
      </w:r>
      <w:proofErr w:type="spellEnd"/>
      <w:r w:rsidRPr="00C02994">
        <w:rPr>
          <w:rFonts w:ascii="Arial" w:hAnsi="Arial" w:cs="Arial"/>
          <w:spacing w:val="-1"/>
        </w:rPr>
        <w:t xml:space="preserve"> </w:t>
      </w:r>
      <w:proofErr w:type="spellStart"/>
      <w:r w:rsidRPr="00C02994">
        <w:rPr>
          <w:rFonts w:ascii="Arial" w:hAnsi="Arial" w:cs="Arial"/>
          <w:spacing w:val="-1"/>
        </w:rPr>
        <w:t>uvedeny</w:t>
      </w:r>
      <w:proofErr w:type="spellEnd"/>
      <w:r w:rsidRPr="00C02994">
        <w:rPr>
          <w:rFonts w:ascii="Arial" w:hAnsi="Arial" w:cs="Arial"/>
          <w:spacing w:val="-1"/>
        </w:rPr>
        <w:t xml:space="preserve"> </w:t>
      </w:r>
      <w:proofErr w:type="spellStart"/>
      <w:r w:rsidRPr="00C02994">
        <w:rPr>
          <w:rFonts w:ascii="Arial" w:hAnsi="Arial" w:cs="Arial"/>
          <w:spacing w:val="-1"/>
        </w:rPr>
        <w:t>náměty</w:t>
      </w:r>
      <w:proofErr w:type="spellEnd"/>
      <w:r w:rsidRPr="00C02994">
        <w:rPr>
          <w:rFonts w:ascii="Arial" w:hAnsi="Arial" w:cs="Arial"/>
          <w:spacing w:val="-1"/>
        </w:rPr>
        <w:t xml:space="preserve"> </w:t>
      </w:r>
      <w:proofErr w:type="spellStart"/>
      <w:r w:rsidRPr="00C02994">
        <w:rPr>
          <w:rFonts w:ascii="Arial" w:hAnsi="Arial" w:cs="Arial"/>
          <w:spacing w:val="-1"/>
        </w:rPr>
        <w:t>na</w:t>
      </w:r>
      <w:proofErr w:type="spellEnd"/>
      <w:r w:rsidRPr="00C02994">
        <w:rPr>
          <w:rFonts w:ascii="Arial" w:hAnsi="Arial" w:cs="Arial"/>
          <w:spacing w:val="-1"/>
        </w:rPr>
        <w:t xml:space="preserve"> </w:t>
      </w:r>
      <w:proofErr w:type="spellStart"/>
      <w:r w:rsidRPr="00C02994">
        <w:rPr>
          <w:rFonts w:ascii="Arial" w:hAnsi="Arial" w:cs="Arial"/>
          <w:spacing w:val="-1"/>
        </w:rPr>
        <w:t>změnu</w:t>
      </w:r>
      <w:proofErr w:type="spellEnd"/>
      <w:r w:rsidRPr="00C02994">
        <w:rPr>
          <w:rFonts w:ascii="Arial" w:hAnsi="Arial" w:cs="Arial"/>
          <w:spacing w:val="-1"/>
        </w:rPr>
        <w:t xml:space="preserve"> </w:t>
      </w:r>
      <w:proofErr w:type="spellStart"/>
      <w:r w:rsidRPr="00C02994">
        <w:rPr>
          <w:rFonts w:ascii="Arial" w:hAnsi="Arial" w:cs="Arial"/>
          <w:spacing w:val="-1"/>
        </w:rPr>
        <w:t>stávajících</w:t>
      </w:r>
      <w:proofErr w:type="spellEnd"/>
      <w:r w:rsidRPr="00C02994">
        <w:rPr>
          <w:rFonts w:ascii="Arial" w:hAnsi="Arial" w:cs="Arial"/>
          <w:spacing w:val="-1"/>
        </w:rPr>
        <w:t xml:space="preserve"> </w:t>
      </w:r>
      <w:proofErr w:type="spellStart"/>
      <w:r w:rsidRPr="00C02994">
        <w:rPr>
          <w:rFonts w:ascii="Arial" w:hAnsi="Arial" w:cs="Arial"/>
          <w:spacing w:val="-1"/>
        </w:rPr>
        <w:t>norem</w:t>
      </w:r>
      <w:proofErr w:type="spellEnd"/>
      <w:r w:rsidRPr="00C02994">
        <w:rPr>
          <w:rFonts w:ascii="Arial" w:hAnsi="Arial" w:cs="Arial"/>
          <w:spacing w:val="-1"/>
        </w:rPr>
        <w:t>.</w:t>
      </w:r>
    </w:p>
    <w:p w:rsidR="00C02994" w:rsidRPr="00F12E23" w:rsidRDefault="00C02994" w:rsidP="00A8767A">
      <w:pPr>
        <w:pStyle w:val="ENanotace"/>
        <w:rPr>
          <w:rFonts w:ascii="Arial" w:hAnsi="Arial" w:cs="Arial"/>
          <w:spacing w:val="-1"/>
        </w:rPr>
      </w:pPr>
    </w:p>
    <w:p w:rsidR="00F12E23" w:rsidRPr="00C02994" w:rsidRDefault="00F12E23" w:rsidP="00A8767A">
      <w:pPr>
        <w:pStyle w:val="ENanotace"/>
        <w:rPr>
          <w:rFonts w:ascii="Arial" w:hAnsi="Arial" w:cs="Arial"/>
          <w:b/>
          <w:bCs/>
          <w:caps/>
          <w:color w:val="0000FF"/>
          <w:spacing w:val="-1"/>
          <w:sz w:val="22"/>
          <w:szCs w:val="22"/>
        </w:rPr>
      </w:pPr>
      <w:r w:rsidRPr="00C02994">
        <w:rPr>
          <w:rFonts w:ascii="Arial" w:hAnsi="Arial" w:cs="Arial"/>
          <w:b/>
          <w:bCs/>
          <w:caps/>
          <w:color w:val="0000FF"/>
          <w:spacing w:val="-1"/>
          <w:sz w:val="22"/>
          <w:szCs w:val="22"/>
        </w:rPr>
        <w:t xml:space="preserve">The Strength of Freight Wagon in The Past and Present </w:t>
      </w:r>
    </w:p>
    <w:p w:rsidR="00F80BFF" w:rsidRPr="00F12E23" w:rsidRDefault="00F12E23" w:rsidP="00F80BFF">
      <w:pPr>
        <w:pStyle w:val="DEanotace"/>
        <w:rPr>
          <w:rFonts w:ascii="Arial" w:hAnsi="Arial" w:cs="Arial"/>
          <w:spacing w:val="-1"/>
          <w:lang w:val="en-US"/>
        </w:rPr>
      </w:pPr>
      <w:r w:rsidRPr="00F12E23">
        <w:rPr>
          <w:rFonts w:ascii="Arial" w:hAnsi="Arial" w:cs="Arial"/>
          <w:spacing w:val="-1"/>
          <w:lang w:val="en-US"/>
        </w:rPr>
        <w:t xml:space="preserve">The paper deals with the issue of dimensioning of railway freight wagon car bodies. The current state of regulations and their real application is </w:t>
      </w:r>
      <w:proofErr w:type="spellStart"/>
      <w:r w:rsidRPr="00F12E23">
        <w:rPr>
          <w:rFonts w:ascii="Arial" w:hAnsi="Arial" w:cs="Arial"/>
          <w:spacing w:val="-1"/>
          <w:lang w:val="en-US"/>
        </w:rPr>
        <w:t>analysed</w:t>
      </w:r>
      <w:proofErr w:type="spellEnd"/>
      <w:r w:rsidRPr="00F12E23">
        <w:rPr>
          <w:rFonts w:ascii="Arial" w:hAnsi="Arial" w:cs="Arial"/>
          <w:spacing w:val="-1"/>
          <w:lang w:val="en-US"/>
        </w:rPr>
        <w:t>. The requirements in the regulations are confronted with the knowledge gained during tests and assessment of a op-</w:t>
      </w:r>
      <w:proofErr w:type="spellStart"/>
      <w:r w:rsidRPr="00F12E23">
        <w:rPr>
          <w:rFonts w:ascii="Arial" w:hAnsi="Arial" w:cs="Arial"/>
          <w:spacing w:val="-1"/>
          <w:lang w:val="en-US"/>
        </w:rPr>
        <w:t>erational</w:t>
      </w:r>
      <w:proofErr w:type="spellEnd"/>
      <w:r w:rsidRPr="00F12E23">
        <w:rPr>
          <w:rFonts w:ascii="Arial" w:hAnsi="Arial" w:cs="Arial"/>
          <w:spacing w:val="-1"/>
          <w:lang w:val="en-US"/>
        </w:rPr>
        <w:t xml:space="preserve"> strength failures of freight wagon. Suggestions for changing of existing standards are given.</w:t>
      </w:r>
    </w:p>
    <w:p w:rsidR="00F12E23" w:rsidRPr="00F12E23" w:rsidRDefault="00F12E23" w:rsidP="00F80BFF">
      <w:pPr>
        <w:pStyle w:val="DEanotace"/>
        <w:rPr>
          <w:rFonts w:ascii="Arial" w:hAnsi="Arial" w:cs="Arial"/>
          <w:b/>
          <w:bCs/>
          <w:caps/>
          <w:color w:val="00007F"/>
          <w:spacing w:val="-1"/>
          <w:sz w:val="22"/>
          <w:szCs w:val="22"/>
        </w:rPr>
      </w:pPr>
    </w:p>
    <w:p w:rsidR="00C02994" w:rsidRDefault="00F12E23" w:rsidP="00A8767A">
      <w:pPr>
        <w:pStyle w:val="DEanotace"/>
        <w:rPr>
          <w:rFonts w:ascii="Arial" w:hAnsi="Arial" w:cs="Arial"/>
          <w:spacing w:val="-3"/>
        </w:rPr>
      </w:pPr>
      <w:r w:rsidRPr="00C02994">
        <w:rPr>
          <w:rFonts w:ascii="Arial" w:hAnsi="Arial" w:cs="Arial"/>
          <w:b/>
          <w:bCs/>
          <w:caps/>
          <w:color w:val="0000FF"/>
          <w:spacing w:val="-1"/>
          <w:sz w:val="22"/>
          <w:szCs w:val="22"/>
        </w:rPr>
        <w:t>Die Stärke des Güterwagens in Vergangenheit und Gegenwart</w:t>
      </w:r>
    </w:p>
    <w:p w:rsidR="00A8767A" w:rsidRPr="00F12E23" w:rsidRDefault="00F80BFF" w:rsidP="00A8767A">
      <w:pPr>
        <w:pStyle w:val="DEanotace"/>
        <w:rPr>
          <w:rFonts w:ascii="Arial" w:hAnsi="Arial" w:cs="Arial"/>
          <w:spacing w:val="-3"/>
        </w:rPr>
      </w:pPr>
      <w:r w:rsidRPr="00F12E23">
        <w:rPr>
          <w:rFonts w:ascii="Arial" w:hAnsi="Arial" w:cs="Arial"/>
          <w:spacing w:val="-3"/>
        </w:rPr>
        <w:t xml:space="preserve">Der Artikel geht auf die Feste </w:t>
      </w:r>
      <w:r w:rsidR="00F12E23" w:rsidRPr="00F12E23">
        <w:rPr>
          <w:rFonts w:ascii="Arial" w:hAnsi="Arial" w:cs="Arial"/>
          <w:spacing w:val="-3"/>
        </w:rPr>
        <w:t>Der Artikel befasst sich mit der Frage der Dimensionierung der Kästen von Eisenbahngüterwagen. Analysiert wird der aktuelle Stand der Regulierung und deren reale Anwendung. Den Anforderungen im Regelwerk stehen die Erkenntnisse aus Prüfungen und Beurteilungen von Betriebsfestigkeitsausfällen von Güterwagen gegenüber. Es werden Vorschläge zur Änderung bestehender Standards gemacht.</w:t>
      </w:r>
    </w:p>
    <w:p w:rsidR="00F80BFF" w:rsidRPr="00F12E23" w:rsidRDefault="00F80BFF" w:rsidP="00A8767A">
      <w:pPr>
        <w:pStyle w:val="DEanotace"/>
        <w:rPr>
          <w:rFonts w:ascii="Arial" w:hAnsi="Arial" w:cs="Arial"/>
          <w:spacing w:val="-3"/>
        </w:rPr>
      </w:pPr>
    </w:p>
    <w:p w:rsidR="00F80BFF" w:rsidRPr="00C02994" w:rsidRDefault="00F12E23" w:rsidP="00A8767A">
      <w:pPr>
        <w:pStyle w:val="RUanotace"/>
        <w:rPr>
          <w:rFonts w:ascii="Arial" w:hAnsi="Arial" w:cs="Arial"/>
          <w:b/>
          <w:bCs/>
          <w:caps/>
          <w:color w:val="0000FF"/>
          <w:spacing w:val="-1"/>
          <w:sz w:val="22"/>
          <w:szCs w:val="22"/>
          <w:lang w:val="cs-CZ"/>
        </w:rPr>
      </w:pPr>
      <w:r w:rsidRPr="00C02994">
        <w:rPr>
          <w:rFonts w:ascii="Arial" w:hAnsi="Arial" w:cs="Arial"/>
          <w:b/>
          <w:bCs/>
          <w:caps/>
          <w:color w:val="0000FF"/>
          <w:spacing w:val="-1"/>
          <w:sz w:val="22"/>
          <w:szCs w:val="22"/>
        </w:rPr>
        <w:t>Прочность товарных поездов в прошлом и настоящем</w:t>
      </w:r>
    </w:p>
    <w:p w:rsidR="00943115" w:rsidRPr="00F12E23" w:rsidRDefault="00F12E23" w:rsidP="00943115">
      <w:pPr>
        <w:rPr>
          <w:rFonts w:ascii="Arial" w:hAnsi="Arial" w:cs="Arial"/>
          <w:b/>
          <w:bCs/>
          <w:i/>
          <w:color w:val="0000FF"/>
        </w:rPr>
      </w:pPr>
      <w:r w:rsidRPr="00F12E23">
        <w:rPr>
          <w:rFonts w:ascii="Arial" w:eastAsiaTheme="minorHAnsi" w:hAnsi="Arial" w:cs="Arial"/>
          <w:i/>
          <w:iCs/>
          <w:color w:val="000000"/>
          <w:sz w:val="17"/>
          <w:szCs w:val="17"/>
          <w:lang w:val="ru-RU"/>
        </w:rPr>
        <w:t>В статье рассмотрен вопрос определения размеров боксов грузовых железнодорожных вагонов. Анализируется современное состояние нормативных актов и их реальное применение. Нормативные требования противоречат результатам, полученным при испытаниях и оценке производственных  прочностных дефектов  грузовых железнодорожных вагонов. Даны предложения по изменению существующих стандартов</w:t>
      </w:r>
      <w:r w:rsidR="00F80BFF" w:rsidRPr="00F12E23">
        <w:rPr>
          <w:rFonts w:ascii="Arial" w:eastAsiaTheme="minorHAnsi" w:hAnsi="Arial" w:cs="Arial"/>
          <w:i/>
          <w:iCs/>
          <w:color w:val="000000"/>
          <w:sz w:val="17"/>
          <w:szCs w:val="17"/>
          <w:lang w:val="ru-RU"/>
        </w:rPr>
        <w:t>.</w:t>
      </w:r>
    </w:p>
    <w:p w:rsidR="00943115" w:rsidRPr="008E0087" w:rsidRDefault="00794E1E">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rsidR="00C02994" w:rsidRDefault="00C02994" w:rsidP="00C02994">
      <w:pPr>
        <w:pStyle w:val="RUanotace"/>
        <w:rPr>
          <w:rFonts w:ascii="Arial" w:hAnsi="Arial" w:cs="Arial"/>
          <w:b/>
          <w:bCs/>
          <w:iCs w:val="0"/>
          <w:color w:val="0000FF"/>
          <w:spacing w:val="-4"/>
          <w:sz w:val="22"/>
          <w:szCs w:val="22"/>
          <w:lang w:val="cs-CZ"/>
        </w:rPr>
      </w:pPr>
      <w:r>
        <w:rPr>
          <w:rFonts w:ascii="Arial" w:hAnsi="Arial" w:cs="Arial"/>
          <w:b/>
          <w:bCs/>
          <w:iCs w:val="0"/>
          <w:color w:val="0000FF"/>
          <w:spacing w:val="-4"/>
          <w:sz w:val="22"/>
          <w:szCs w:val="22"/>
          <w:lang w:val="cs-CZ"/>
        </w:rPr>
        <w:lastRenderedPageBreak/>
        <w:t xml:space="preserve">VPLYV </w:t>
      </w:r>
      <w:r w:rsidRPr="00C02994">
        <w:rPr>
          <w:rFonts w:ascii="Arial" w:hAnsi="Arial" w:cs="Arial"/>
          <w:b/>
          <w:bCs/>
          <w:iCs w:val="0"/>
          <w:color w:val="0000FF"/>
          <w:spacing w:val="-4"/>
          <w:sz w:val="22"/>
          <w:szCs w:val="22"/>
          <w:lang w:val="cs-CZ"/>
        </w:rPr>
        <w:t>VOZŇOVEJ RIADIACE</w:t>
      </w:r>
      <w:r>
        <w:rPr>
          <w:rFonts w:ascii="Arial" w:hAnsi="Arial" w:cs="Arial"/>
          <w:b/>
          <w:bCs/>
          <w:iCs w:val="0"/>
          <w:color w:val="0000FF"/>
          <w:spacing w:val="-4"/>
          <w:sz w:val="22"/>
          <w:szCs w:val="22"/>
          <w:lang w:val="cs-CZ"/>
        </w:rPr>
        <w:t xml:space="preserve">J JEDNOTKY NA PREPRAVNÉ PROCESY </w:t>
      </w:r>
      <w:r w:rsidRPr="00C02994">
        <w:rPr>
          <w:rFonts w:ascii="Arial" w:hAnsi="Arial" w:cs="Arial"/>
          <w:b/>
          <w:bCs/>
          <w:iCs w:val="0"/>
          <w:color w:val="0000FF"/>
          <w:spacing w:val="-4"/>
          <w:sz w:val="22"/>
          <w:szCs w:val="22"/>
          <w:lang w:val="cs-CZ"/>
        </w:rPr>
        <w:t>V MEDZINÁRODNEJ ŽELEZNIČNEJ DOPRAVE</w:t>
      </w:r>
      <w:r w:rsidRPr="00C02994">
        <w:rPr>
          <w:rFonts w:ascii="Arial" w:hAnsi="Arial" w:cs="Arial"/>
          <w:b/>
          <w:bCs/>
          <w:iCs w:val="0"/>
          <w:color w:val="0000FF"/>
          <w:spacing w:val="-4"/>
          <w:sz w:val="22"/>
          <w:szCs w:val="22"/>
          <w:lang w:val="cs-CZ"/>
        </w:rPr>
        <w:t>26</w:t>
      </w:r>
    </w:p>
    <w:p w:rsidR="00C02994" w:rsidRPr="00C02994" w:rsidRDefault="00C02994" w:rsidP="00C02994">
      <w:pPr>
        <w:pStyle w:val="RUanotace"/>
        <w:rPr>
          <w:rFonts w:ascii="Arial" w:hAnsi="Arial" w:cs="Arial"/>
          <w:b/>
          <w:bCs/>
          <w:iCs w:val="0"/>
          <w:color w:val="0000FF"/>
          <w:spacing w:val="-4"/>
          <w:sz w:val="22"/>
          <w:szCs w:val="22"/>
          <w:lang w:val="cs-CZ"/>
        </w:rPr>
      </w:pPr>
    </w:p>
    <w:p w:rsidR="00C02994" w:rsidRDefault="00C02994" w:rsidP="00C02994">
      <w:pPr>
        <w:pStyle w:val="RUanotace"/>
        <w:rPr>
          <w:rFonts w:ascii="Arial" w:hAnsi="Arial" w:cs="Arial"/>
          <w:b/>
          <w:bCs/>
          <w:iCs w:val="0"/>
          <w:color w:val="0000FF"/>
          <w:spacing w:val="-4"/>
          <w:sz w:val="22"/>
          <w:szCs w:val="22"/>
          <w:lang w:val="cs-CZ"/>
        </w:rPr>
      </w:pPr>
      <w:r w:rsidRPr="00C02994">
        <w:rPr>
          <w:rFonts w:ascii="Arial" w:hAnsi="Arial" w:cs="Arial"/>
          <w:b/>
          <w:bCs/>
          <w:iCs w:val="0"/>
          <w:color w:val="0000FF"/>
          <w:spacing w:val="-4"/>
          <w:sz w:val="22"/>
          <w:szCs w:val="22"/>
          <w:lang w:val="cs-CZ"/>
        </w:rPr>
        <w:t>INFLUENCE OF THE CAR CONTROL UNIT UPON THE CARRIAGE PROCESSES IN THE INTERNATIONAL RAILWAY TRANSPORT</w:t>
      </w:r>
    </w:p>
    <w:p w:rsidR="00C02994" w:rsidRPr="00C02994" w:rsidRDefault="00C02994" w:rsidP="00C02994">
      <w:pPr>
        <w:pStyle w:val="RUanotace"/>
        <w:rPr>
          <w:rFonts w:ascii="Arial" w:hAnsi="Arial" w:cs="Arial"/>
          <w:b/>
          <w:bCs/>
          <w:iCs w:val="0"/>
          <w:color w:val="0000FF"/>
          <w:spacing w:val="-4"/>
          <w:sz w:val="22"/>
          <w:szCs w:val="22"/>
          <w:lang w:val="cs-CZ"/>
        </w:rPr>
      </w:pPr>
    </w:p>
    <w:p w:rsidR="00C02994" w:rsidRDefault="00C02994" w:rsidP="00C02994">
      <w:pPr>
        <w:pStyle w:val="RUanotace"/>
        <w:rPr>
          <w:rFonts w:ascii="Arial" w:hAnsi="Arial" w:cs="Arial"/>
          <w:b/>
          <w:bCs/>
          <w:iCs w:val="0"/>
          <w:color w:val="0000FF"/>
          <w:spacing w:val="-4"/>
          <w:sz w:val="22"/>
          <w:szCs w:val="22"/>
          <w:lang w:val="cs-CZ"/>
        </w:rPr>
      </w:pPr>
      <w:r w:rsidRPr="00C02994">
        <w:rPr>
          <w:rFonts w:ascii="Arial" w:hAnsi="Arial" w:cs="Arial"/>
          <w:b/>
          <w:bCs/>
          <w:iCs w:val="0"/>
          <w:color w:val="0000FF"/>
          <w:spacing w:val="-4"/>
          <w:sz w:val="22"/>
          <w:szCs w:val="22"/>
          <w:lang w:val="cs-CZ"/>
        </w:rPr>
        <w:t>EINFLUSS DER WAGENSTEUEREINHEIT AUF DIE TRANSPORTPROZESSE IM INTERNATIONALEN SCHIENENVERKEHR</w:t>
      </w:r>
    </w:p>
    <w:p w:rsidR="00C02994" w:rsidRPr="00C02994" w:rsidRDefault="00C02994" w:rsidP="00C02994">
      <w:pPr>
        <w:pStyle w:val="RUanotace"/>
        <w:rPr>
          <w:rFonts w:ascii="Arial" w:hAnsi="Arial" w:cs="Arial"/>
          <w:b/>
          <w:bCs/>
          <w:iCs w:val="0"/>
          <w:color w:val="0000FF"/>
          <w:spacing w:val="-4"/>
          <w:sz w:val="22"/>
          <w:szCs w:val="22"/>
          <w:lang w:val="cs-CZ"/>
        </w:rPr>
      </w:pPr>
    </w:p>
    <w:p w:rsidR="005467E6" w:rsidRPr="008E0087" w:rsidRDefault="00C02994" w:rsidP="00C02994">
      <w:pPr>
        <w:pStyle w:val="RUanotace"/>
        <w:rPr>
          <w:rFonts w:ascii="Arial" w:hAnsi="Arial" w:cs="Arial"/>
          <w:iCs w:val="0"/>
          <w:spacing w:val="-1"/>
        </w:rPr>
      </w:pPr>
      <w:r w:rsidRPr="00C02994">
        <w:rPr>
          <w:rFonts w:ascii="Arial" w:hAnsi="Arial" w:cs="Arial"/>
          <w:b/>
          <w:bCs/>
          <w:iCs w:val="0"/>
          <w:color w:val="0000FF"/>
          <w:spacing w:val="-4"/>
          <w:sz w:val="22"/>
          <w:szCs w:val="22"/>
          <w:lang w:val="cs-CZ"/>
        </w:rPr>
        <w:t>ВЛИЯНИЕ БЛОКА УПРАВЛЕНИЯ ПОЕЗДОМ НА ТРАНСПОРТНЫЕ ПРОЦЕССЫ В МЕЖДУНАРОДНОМ ЖЕЛЕЗНОДОРОЖНОМ ТРАНСПОРТЕ</w:t>
      </w:r>
    </w:p>
    <w:p w:rsidR="006A31B3" w:rsidRPr="008E0087" w:rsidRDefault="006A31B3" w:rsidP="00943115">
      <w:pPr>
        <w:rPr>
          <w:rFonts w:ascii="Arial" w:hAnsi="Arial" w:cs="Arial"/>
          <w:b/>
          <w:bCs/>
          <w:i/>
          <w:color w:val="4472C4" w:themeColor="accent1"/>
        </w:rPr>
      </w:pPr>
    </w:p>
    <w:p w:rsidR="00C02994" w:rsidRPr="00F43164" w:rsidRDefault="00794E1E" w:rsidP="00C02994">
      <w:pPr>
        <w:pStyle w:val="ENanotace"/>
        <w:rPr>
          <w:rFonts w:ascii="Arial" w:hAnsi="Arial" w:cs="Arial"/>
          <w:b/>
          <w:bCs/>
          <w:color w:val="0000FF"/>
          <w:spacing w:val="-1"/>
          <w:sz w:val="22"/>
          <w:szCs w:val="22"/>
        </w:rPr>
      </w:pPr>
      <w:r w:rsidRPr="008E0087">
        <w:rPr>
          <w:rFonts w:ascii="Arial" w:hAnsi="Arial" w:cs="Arial"/>
          <w:b/>
          <w:bCs/>
          <w:color w:val="4472C4" w:themeColor="accent1"/>
        </w:rPr>
        <w:br w:type="page"/>
      </w:r>
      <w:r w:rsidR="00F43164" w:rsidRPr="00F43164">
        <w:rPr>
          <w:rFonts w:ascii="Arial" w:hAnsi="Arial" w:cs="Arial"/>
          <w:b/>
          <w:bCs/>
          <w:color w:val="0000FF"/>
          <w:spacing w:val="-1"/>
          <w:sz w:val="22"/>
          <w:szCs w:val="22"/>
        </w:rPr>
        <w:lastRenderedPageBreak/>
        <w:t>VÝVOJ ŽELEZNIČNÍHO SPOJENÍ PRAHA–DRÁŽĎANY</w:t>
      </w:r>
    </w:p>
    <w:p w:rsidR="00C02994" w:rsidRDefault="00F43164" w:rsidP="00C02994">
      <w:pPr>
        <w:pStyle w:val="ENanotace"/>
        <w:rPr>
          <w:rFonts w:ascii="Arial" w:hAnsi="Arial" w:cs="Arial"/>
          <w:spacing w:val="-1"/>
        </w:rPr>
      </w:pPr>
      <w:proofErr w:type="spellStart"/>
      <w:r w:rsidRPr="00F43164">
        <w:rPr>
          <w:rFonts w:ascii="Arial" w:hAnsi="Arial" w:cs="Arial"/>
          <w:spacing w:val="-1"/>
        </w:rPr>
        <w:t>Článek</w:t>
      </w:r>
      <w:proofErr w:type="spellEnd"/>
      <w:r w:rsidRPr="00F43164">
        <w:rPr>
          <w:rFonts w:ascii="Arial" w:hAnsi="Arial" w:cs="Arial"/>
          <w:spacing w:val="-1"/>
        </w:rPr>
        <w:t xml:space="preserve"> </w:t>
      </w:r>
      <w:proofErr w:type="spellStart"/>
      <w:r w:rsidRPr="00F43164">
        <w:rPr>
          <w:rFonts w:ascii="Arial" w:hAnsi="Arial" w:cs="Arial"/>
          <w:spacing w:val="-1"/>
        </w:rPr>
        <w:t>seznamuje</w:t>
      </w:r>
      <w:proofErr w:type="spellEnd"/>
      <w:r w:rsidRPr="00F43164">
        <w:rPr>
          <w:rFonts w:ascii="Arial" w:hAnsi="Arial" w:cs="Arial"/>
          <w:spacing w:val="-1"/>
        </w:rPr>
        <w:t xml:space="preserve"> se </w:t>
      </w:r>
      <w:proofErr w:type="spellStart"/>
      <w:r w:rsidRPr="00F43164">
        <w:rPr>
          <w:rFonts w:ascii="Arial" w:hAnsi="Arial" w:cs="Arial"/>
          <w:spacing w:val="-1"/>
        </w:rPr>
        <w:t>významnými</w:t>
      </w:r>
      <w:proofErr w:type="spellEnd"/>
      <w:r w:rsidRPr="00F43164">
        <w:rPr>
          <w:rFonts w:ascii="Arial" w:hAnsi="Arial" w:cs="Arial"/>
          <w:spacing w:val="-1"/>
        </w:rPr>
        <w:t xml:space="preserve"> </w:t>
      </w:r>
      <w:proofErr w:type="spellStart"/>
      <w:r w:rsidRPr="00F43164">
        <w:rPr>
          <w:rFonts w:ascii="Arial" w:hAnsi="Arial" w:cs="Arial"/>
          <w:spacing w:val="-1"/>
        </w:rPr>
        <w:t>milníky</w:t>
      </w:r>
      <w:proofErr w:type="spellEnd"/>
      <w:r w:rsidRPr="00F43164">
        <w:rPr>
          <w:rFonts w:ascii="Arial" w:hAnsi="Arial" w:cs="Arial"/>
          <w:spacing w:val="-1"/>
        </w:rPr>
        <w:t xml:space="preserve"> </w:t>
      </w:r>
      <w:proofErr w:type="spellStart"/>
      <w:r w:rsidRPr="00F43164">
        <w:rPr>
          <w:rFonts w:ascii="Arial" w:hAnsi="Arial" w:cs="Arial"/>
          <w:spacing w:val="-1"/>
        </w:rPr>
        <w:t>historie</w:t>
      </w:r>
      <w:proofErr w:type="spellEnd"/>
      <w:r w:rsidRPr="00F43164">
        <w:rPr>
          <w:rFonts w:ascii="Arial" w:hAnsi="Arial" w:cs="Arial"/>
          <w:spacing w:val="-1"/>
        </w:rPr>
        <w:t xml:space="preserve"> </w:t>
      </w:r>
      <w:proofErr w:type="spellStart"/>
      <w:r w:rsidRPr="00F43164">
        <w:rPr>
          <w:rFonts w:ascii="Arial" w:hAnsi="Arial" w:cs="Arial"/>
          <w:spacing w:val="-1"/>
        </w:rPr>
        <w:t>i</w:t>
      </w:r>
      <w:proofErr w:type="spellEnd"/>
      <w:r w:rsidRPr="00F43164">
        <w:rPr>
          <w:rFonts w:ascii="Arial" w:hAnsi="Arial" w:cs="Arial"/>
          <w:spacing w:val="-1"/>
        </w:rPr>
        <w:t xml:space="preserve"> </w:t>
      </w:r>
      <w:proofErr w:type="spellStart"/>
      <w:r w:rsidRPr="00F43164">
        <w:rPr>
          <w:rFonts w:ascii="Arial" w:hAnsi="Arial" w:cs="Arial"/>
          <w:spacing w:val="-1"/>
        </w:rPr>
        <w:t>současnosti</w:t>
      </w:r>
      <w:proofErr w:type="spellEnd"/>
      <w:r w:rsidRPr="00F43164">
        <w:rPr>
          <w:rFonts w:ascii="Arial" w:hAnsi="Arial" w:cs="Arial"/>
          <w:spacing w:val="-1"/>
        </w:rPr>
        <w:t xml:space="preserve"> </w:t>
      </w:r>
      <w:proofErr w:type="spellStart"/>
      <w:r w:rsidRPr="00F43164">
        <w:rPr>
          <w:rFonts w:ascii="Arial" w:hAnsi="Arial" w:cs="Arial"/>
          <w:spacing w:val="-1"/>
        </w:rPr>
        <w:t>železničního</w:t>
      </w:r>
      <w:proofErr w:type="spellEnd"/>
      <w:r>
        <w:rPr>
          <w:rFonts w:ascii="Arial" w:hAnsi="Arial" w:cs="Arial"/>
          <w:spacing w:val="-1"/>
        </w:rPr>
        <w:t xml:space="preserve"> </w:t>
      </w:r>
      <w:proofErr w:type="spellStart"/>
      <w:r>
        <w:rPr>
          <w:rFonts w:ascii="Arial" w:hAnsi="Arial" w:cs="Arial"/>
          <w:spacing w:val="-1"/>
        </w:rPr>
        <w:t>provozu</w:t>
      </w:r>
      <w:proofErr w:type="spellEnd"/>
      <w:r>
        <w:rPr>
          <w:rFonts w:ascii="Arial" w:hAnsi="Arial" w:cs="Arial"/>
          <w:spacing w:val="-1"/>
        </w:rPr>
        <w:t xml:space="preserve"> </w:t>
      </w:r>
      <w:proofErr w:type="spellStart"/>
      <w:r>
        <w:rPr>
          <w:rFonts w:ascii="Arial" w:hAnsi="Arial" w:cs="Arial"/>
          <w:spacing w:val="-1"/>
        </w:rPr>
        <w:t>mezi</w:t>
      </w:r>
      <w:proofErr w:type="spellEnd"/>
      <w:r>
        <w:rPr>
          <w:rFonts w:ascii="Arial" w:hAnsi="Arial" w:cs="Arial"/>
          <w:spacing w:val="-1"/>
        </w:rPr>
        <w:t xml:space="preserve"> </w:t>
      </w:r>
      <w:proofErr w:type="spellStart"/>
      <w:r>
        <w:rPr>
          <w:rFonts w:ascii="Arial" w:hAnsi="Arial" w:cs="Arial"/>
          <w:spacing w:val="-1"/>
        </w:rPr>
        <w:t>Prahou</w:t>
      </w:r>
      <w:proofErr w:type="spellEnd"/>
      <w:r>
        <w:rPr>
          <w:rFonts w:ascii="Arial" w:hAnsi="Arial" w:cs="Arial"/>
          <w:spacing w:val="-1"/>
        </w:rPr>
        <w:t xml:space="preserve"> a </w:t>
      </w:r>
      <w:proofErr w:type="spellStart"/>
      <w:r>
        <w:rPr>
          <w:rFonts w:ascii="Arial" w:hAnsi="Arial" w:cs="Arial"/>
          <w:spacing w:val="-1"/>
        </w:rPr>
        <w:t>Drážďany</w:t>
      </w:r>
      <w:proofErr w:type="spellEnd"/>
      <w:r w:rsidR="00C02994" w:rsidRPr="00C02994">
        <w:rPr>
          <w:rFonts w:ascii="Arial" w:hAnsi="Arial" w:cs="Arial"/>
          <w:spacing w:val="-1"/>
        </w:rPr>
        <w:t>.</w:t>
      </w:r>
    </w:p>
    <w:p w:rsidR="00C02994" w:rsidRPr="00F12E23" w:rsidRDefault="00C02994" w:rsidP="00C02994">
      <w:pPr>
        <w:pStyle w:val="ENanotace"/>
        <w:rPr>
          <w:rFonts w:ascii="Arial" w:hAnsi="Arial" w:cs="Arial"/>
          <w:spacing w:val="-1"/>
        </w:rPr>
      </w:pPr>
    </w:p>
    <w:p w:rsidR="00C02994" w:rsidRPr="00C02994" w:rsidRDefault="00C02994" w:rsidP="00C02994">
      <w:pPr>
        <w:pStyle w:val="ENanotace"/>
        <w:rPr>
          <w:rFonts w:ascii="Arial" w:hAnsi="Arial" w:cs="Arial"/>
          <w:b/>
          <w:bCs/>
          <w:caps/>
          <w:color w:val="0000FF"/>
          <w:spacing w:val="-1"/>
          <w:sz w:val="22"/>
          <w:szCs w:val="22"/>
        </w:rPr>
      </w:pPr>
      <w:r w:rsidRPr="00C02994">
        <w:rPr>
          <w:rFonts w:ascii="Arial" w:hAnsi="Arial" w:cs="Arial"/>
          <w:b/>
          <w:bCs/>
          <w:caps/>
          <w:color w:val="0000FF"/>
          <w:spacing w:val="-1"/>
          <w:sz w:val="22"/>
          <w:szCs w:val="22"/>
        </w:rPr>
        <w:t xml:space="preserve">History of the Rail Connection Praha–Dresden </w:t>
      </w:r>
    </w:p>
    <w:p w:rsidR="00C02994" w:rsidRPr="00F12E23" w:rsidRDefault="00C02994" w:rsidP="00C02994">
      <w:pPr>
        <w:pStyle w:val="DEanotace"/>
        <w:rPr>
          <w:rFonts w:ascii="Arial" w:hAnsi="Arial" w:cs="Arial"/>
          <w:spacing w:val="-1"/>
          <w:lang w:val="en-US"/>
        </w:rPr>
      </w:pPr>
      <w:r w:rsidRPr="00C02994">
        <w:rPr>
          <w:rFonts w:ascii="Arial" w:hAnsi="Arial" w:cs="Arial"/>
          <w:spacing w:val="-1"/>
          <w:lang w:val="en-US"/>
        </w:rPr>
        <w:t>The article informs about important milestones in history and present state of the railway operation between Prague and Dresden.</w:t>
      </w:r>
    </w:p>
    <w:p w:rsidR="00C02994" w:rsidRPr="00F12E23" w:rsidRDefault="00C02994" w:rsidP="00C02994">
      <w:pPr>
        <w:pStyle w:val="DEanotace"/>
        <w:rPr>
          <w:rFonts w:ascii="Arial" w:hAnsi="Arial" w:cs="Arial"/>
          <w:b/>
          <w:bCs/>
          <w:caps/>
          <w:color w:val="00007F"/>
          <w:spacing w:val="-1"/>
          <w:sz w:val="22"/>
          <w:szCs w:val="22"/>
        </w:rPr>
      </w:pPr>
    </w:p>
    <w:p w:rsidR="00C02994" w:rsidRDefault="00C02994" w:rsidP="00C02994">
      <w:pPr>
        <w:pStyle w:val="DEanotace"/>
        <w:rPr>
          <w:rFonts w:ascii="Arial" w:hAnsi="Arial" w:cs="Arial"/>
          <w:b/>
          <w:bCs/>
          <w:caps/>
          <w:color w:val="0000FF"/>
          <w:spacing w:val="-1"/>
          <w:sz w:val="22"/>
          <w:szCs w:val="22"/>
        </w:rPr>
      </w:pPr>
      <w:r w:rsidRPr="00C02994">
        <w:rPr>
          <w:rFonts w:ascii="Arial" w:hAnsi="Arial" w:cs="Arial"/>
          <w:b/>
          <w:bCs/>
          <w:caps/>
          <w:color w:val="0000FF"/>
          <w:spacing w:val="-1"/>
          <w:sz w:val="22"/>
          <w:szCs w:val="22"/>
        </w:rPr>
        <w:t>Ausbau der Eisenbahnverbindung Prag–Dresden</w:t>
      </w:r>
    </w:p>
    <w:p w:rsidR="00C02994" w:rsidRDefault="00C02994" w:rsidP="00C02994">
      <w:pPr>
        <w:pStyle w:val="DEanotace"/>
        <w:rPr>
          <w:rFonts w:ascii="Arial" w:hAnsi="Arial" w:cs="Arial"/>
          <w:spacing w:val="-3"/>
        </w:rPr>
      </w:pPr>
      <w:r w:rsidRPr="00C02994">
        <w:rPr>
          <w:rFonts w:ascii="Arial" w:hAnsi="Arial" w:cs="Arial"/>
          <w:spacing w:val="-3"/>
        </w:rPr>
        <w:t>Der Artikel stellt wichtige Meilensteine der Geschichte und Gegenwart des Eisenbahnverkehrs zwischen Prag und Dresden vor.</w:t>
      </w:r>
    </w:p>
    <w:p w:rsidR="00C02994" w:rsidRPr="00F12E23" w:rsidRDefault="00C02994" w:rsidP="00C02994">
      <w:pPr>
        <w:pStyle w:val="DEanotace"/>
        <w:rPr>
          <w:rFonts w:ascii="Arial" w:hAnsi="Arial" w:cs="Arial"/>
          <w:spacing w:val="-3"/>
        </w:rPr>
      </w:pPr>
    </w:p>
    <w:p w:rsidR="00C02994" w:rsidRPr="00C02994" w:rsidRDefault="00C02994" w:rsidP="00C02994">
      <w:pPr>
        <w:pStyle w:val="RUanotace"/>
        <w:rPr>
          <w:rFonts w:ascii="Arial" w:hAnsi="Arial" w:cs="Arial"/>
          <w:b/>
          <w:bCs/>
          <w:caps/>
          <w:color w:val="0000FF"/>
          <w:spacing w:val="-1"/>
          <w:sz w:val="22"/>
          <w:szCs w:val="22"/>
          <w:lang w:val="cs-CZ"/>
        </w:rPr>
      </w:pPr>
      <w:r w:rsidRPr="00C02994">
        <w:rPr>
          <w:rFonts w:ascii="Arial" w:hAnsi="Arial" w:cs="Arial"/>
          <w:b/>
          <w:bCs/>
          <w:caps/>
          <w:color w:val="0000FF"/>
          <w:spacing w:val="-1"/>
          <w:sz w:val="22"/>
          <w:szCs w:val="22"/>
        </w:rPr>
        <w:t>Развитие железнодорожного сообщения Прага–Дрезден</w:t>
      </w:r>
    </w:p>
    <w:p w:rsidR="00C02994" w:rsidRPr="00F12E23" w:rsidRDefault="00C02994" w:rsidP="00C02994">
      <w:pPr>
        <w:rPr>
          <w:rFonts w:ascii="Arial" w:hAnsi="Arial" w:cs="Arial"/>
          <w:b/>
          <w:bCs/>
          <w:i/>
          <w:color w:val="0000FF"/>
        </w:rPr>
      </w:pPr>
      <w:r w:rsidRPr="00C02994">
        <w:rPr>
          <w:rFonts w:ascii="Arial" w:eastAsiaTheme="minorHAnsi" w:hAnsi="Arial" w:cs="Arial"/>
          <w:i/>
          <w:iCs/>
          <w:color w:val="000000"/>
          <w:sz w:val="17"/>
          <w:szCs w:val="17"/>
          <w:lang w:val="ru-RU"/>
        </w:rPr>
        <w:t>Статья знакомит с важными вехами в истории и настоящем железнодорожного сообщения между Прагой и Дрезденом.</w:t>
      </w:r>
    </w:p>
    <w:p w:rsidR="00A92BBF" w:rsidRPr="008E0087" w:rsidRDefault="00A92BBF" w:rsidP="00C02994">
      <w:pPr>
        <w:spacing w:after="0"/>
        <w:rPr>
          <w:rFonts w:ascii="Arial" w:hAnsi="Arial" w:cs="Arial"/>
          <w:b/>
          <w:bCs/>
          <w:i/>
          <w:color w:val="4472C4" w:themeColor="accent1"/>
        </w:rPr>
      </w:pPr>
    </w:p>
    <w:p w:rsidR="008E0087" w:rsidRPr="00F80BFF" w:rsidRDefault="008E0087" w:rsidP="00F80BFF">
      <w:pPr>
        <w:suppressAutoHyphens w:val="0"/>
        <w:spacing w:after="0" w:line="259" w:lineRule="auto"/>
        <w:rPr>
          <w:rFonts w:ascii="Arial" w:hAnsi="Arial" w:cs="Arial"/>
          <w:b/>
          <w:bCs/>
          <w:i/>
          <w:color w:val="4472C4" w:themeColor="accent1"/>
          <w:sz w:val="17"/>
          <w:szCs w:val="17"/>
        </w:rPr>
      </w:pPr>
    </w:p>
    <w:sectPr w:rsidR="008E0087" w:rsidRPr="00F80BFF" w:rsidSect="007A7D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altName w:val="sans-serif"/>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943115"/>
    <w:rsid w:val="00064567"/>
    <w:rsid w:val="000C5655"/>
    <w:rsid w:val="000E4F3B"/>
    <w:rsid w:val="001A0F65"/>
    <w:rsid w:val="001E7BE0"/>
    <w:rsid w:val="003149FC"/>
    <w:rsid w:val="003E63F6"/>
    <w:rsid w:val="003F2753"/>
    <w:rsid w:val="005467E6"/>
    <w:rsid w:val="006A31B3"/>
    <w:rsid w:val="00794E1E"/>
    <w:rsid w:val="007A7DF4"/>
    <w:rsid w:val="007B73CF"/>
    <w:rsid w:val="00832043"/>
    <w:rsid w:val="008E0087"/>
    <w:rsid w:val="00940D4F"/>
    <w:rsid w:val="00940E36"/>
    <w:rsid w:val="00943115"/>
    <w:rsid w:val="00974FD7"/>
    <w:rsid w:val="00A8767A"/>
    <w:rsid w:val="00A92BBF"/>
    <w:rsid w:val="00B8297B"/>
    <w:rsid w:val="00C02994"/>
    <w:rsid w:val="00D32BB1"/>
    <w:rsid w:val="00D80833"/>
    <w:rsid w:val="00DC3A27"/>
    <w:rsid w:val="00F12E23"/>
    <w:rsid w:val="00F43164"/>
    <w:rsid w:val="00F80B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s>
</file>

<file path=word/webSettings.xml><?xml version="1.0" encoding="utf-8"?>
<w:webSettings xmlns:r="http://schemas.openxmlformats.org/officeDocument/2006/relationships" xmlns:w="http://schemas.openxmlformats.org/wordprocessingml/2006/main">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869</Words>
  <Characters>5128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3</cp:revision>
  <dcterms:created xsi:type="dcterms:W3CDTF">2022-04-21T11:52:00Z</dcterms:created>
  <dcterms:modified xsi:type="dcterms:W3CDTF">2022-04-21T12:47:00Z</dcterms:modified>
</cp:coreProperties>
</file>